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86" w:rsidRDefault="00037719" w:rsidP="00037719">
      <w:pPr>
        <w:tabs>
          <w:tab w:val="left" w:pos="540"/>
          <w:tab w:val="left" w:pos="900"/>
        </w:tabs>
        <w:jc w:val="right"/>
        <w:rPr>
          <w:b/>
        </w:rPr>
      </w:pPr>
      <w:bookmarkStart w:id="0" w:name="_GoBack"/>
      <w:bookmarkEnd w:id="0"/>
      <w:r>
        <w:rPr>
          <w:b/>
        </w:rPr>
        <w:t>УТВЕРЖДАЮ:</w:t>
      </w:r>
    </w:p>
    <w:p w:rsidR="00037719" w:rsidRDefault="00037719" w:rsidP="00037719">
      <w:pPr>
        <w:tabs>
          <w:tab w:val="left" w:pos="540"/>
          <w:tab w:val="left" w:pos="900"/>
        </w:tabs>
        <w:jc w:val="right"/>
        <w:rPr>
          <w:b/>
        </w:rPr>
      </w:pPr>
      <w:r>
        <w:rPr>
          <w:b/>
        </w:rPr>
        <w:t>Главный врач ГБУЗ «ИОКБ»</w:t>
      </w:r>
    </w:p>
    <w:p w:rsidR="00037719" w:rsidRDefault="00037719" w:rsidP="00037719">
      <w:pPr>
        <w:tabs>
          <w:tab w:val="left" w:pos="540"/>
          <w:tab w:val="left" w:pos="900"/>
        </w:tabs>
        <w:jc w:val="right"/>
        <w:rPr>
          <w:b/>
        </w:rPr>
      </w:pPr>
      <w:r>
        <w:rPr>
          <w:b/>
        </w:rPr>
        <w:t>_____________________П.Е. Дудин</w:t>
      </w:r>
    </w:p>
    <w:p w:rsidR="00037719" w:rsidRDefault="00037719" w:rsidP="00800580">
      <w:pPr>
        <w:tabs>
          <w:tab w:val="left" w:pos="540"/>
          <w:tab w:val="left" w:pos="900"/>
        </w:tabs>
        <w:jc w:val="center"/>
        <w:rPr>
          <w:b/>
        </w:rPr>
      </w:pPr>
    </w:p>
    <w:tbl>
      <w:tblPr>
        <w:tblStyle w:val="a3"/>
        <w:tblW w:w="102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2"/>
      </w:tblGrid>
      <w:tr w:rsidR="00800580" w:rsidTr="00E24BA9">
        <w:tc>
          <w:tcPr>
            <w:tcW w:w="10282" w:type="dxa"/>
          </w:tcPr>
          <w:tbl>
            <w:tblPr>
              <w:tblW w:w="10066" w:type="dxa"/>
              <w:tblLook w:val="00A0" w:firstRow="1" w:lastRow="0" w:firstColumn="1" w:lastColumn="0" w:noHBand="0" w:noVBand="0"/>
            </w:tblPr>
            <w:tblGrid>
              <w:gridCol w:w="10066"/>
            </w:tblGrid>
            <w:tr w:rsidR="006B4A0D" w:rsidRPr="00F011A8" w:rsidTr="00F523D7">
              <w:tc>
                <w:tcPr>
                  <w:tcW w:w="10066" w:type="dxa"/>
                </w:tcPr>
                <w:p w:rsidR="006B4A0D" w:rsidRPr="00F011A8" w:rsidRDefault="00235D60" w:rsidP="00F523D7">
                  <w:pPr>
                    <w:tabs>
                      <w:tab w:val="left" w:pos="540"/>
                      <w:tab w:val="left" w:pos="900"/>
                    </w:tabs>
                    <w:jc w:val="center"/>
                    <w:rPr>
                      <w:b/>
                    </w:rPr>
                  </w:pPr>
                  <w:r>
                    <w:rPr>
                      <w:b/>
                    </w:rPr>
                    <w:t>З</w:t>
                  </w:r>
                  <w:r w:rsidR="006B4A0D">
                    <w:rPr>
                      <w:b/>
                    </w:rPr>
                    <w:t>акупк</w:t>
                  </w:r>
                  <w:r>
                    <w:rPr>
                      <w:b/>
                    </w:rPr>
                    <w:t xml:space="preserve">а </w:t>
                  </w:r>
                  <w:r w:rsidR="006B4A0D">
                    <w:rPr>
                      <w:b/>
                    </w:rPr>
                    <w:t>у единственного поставщика</w:t>
                  </w:r>
                  <w:r w:rsidR="006B4A0D" w:rsidRPr="00F011A8">
                    <w:rPr>
                      <w:b/>
                    </w:rPr>
                    <w:t xml:space="preserve"> № </w:t>
                  </w:r>
                  <w:r w:rsidR="006B4A0D">
                    <w:rPr>
                      <w:b/>
                    </w:rPr>
                    <w:t>1- ЕП</w:t>
                  </w:r>
                  <w:r w:rsidR="006B4A0D" w:rsidRPr="00F011A8">
                    <w:rPr>
                      <w:b/>
                    </w:rPr>
                    <w:t xml:space="preserve">/14 </w:t>
                  </w:r>
                  <w:r w:rsidR="006B4A0D">
                    <w:rPr>
                      <w:b/>
                    </w:rPr>
                    <w:t xml:space="preserve">стента аортального  </w:t>
                  </w:r>
                </w:p>
                <w:p w:rsidR="006B4A0D" w:rsidRDefault="006B4A0D" w:rsidP="00F523D7">
                  <w:pPr>
                    <w:tabs>
                      <w:tab w:val="left" w:pos="540"/>
                      <w:tab w:val="left" w:pos="900"/>
                    </w:tabs>
                    <w:jc w:val="center"/>
                    <w:rPr>
                      <w:b/>
                    </w:rPr>
                  </w:pPr>
                </w:p>
                <w:p w:rsidR="00E24BA9" w:rsidRDefault="00E24BA9" w:rsidP="00F523D7">
                  <w:pPr>
                    <w:tabs>
                      <w:tab w:val="left" w:pos="540"/>
                      <w:tab w:val="left" w:pos="900"/>
                    </w:tabs>
                    <w:jc w:val="center"/>
                    <w:rPr>
                      <w:b/>
                    </w:rPr>
                  </w:pPr>
                  <w:r>
                    <w:rPr>
                      <w:b/>
                    </w:rPr>
                    <w:t>на основании пп.1 п. 7.10.2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w:t>
                  </w:r>
                  <w:r w:rsidR="0097472C">
                    <w:rPr>
                      <w:b/>
                    </w:rPr>
                    <w:t>, утвержденного министерством здравоохранения Иркутской области от 05.03.2014 г.,</w:t>
                  </w:r>
                </w:p>
                <w:p w:rsidR="00E24BA9" w:rsidRDefault="00E24BA9" w:rsidP="00F523D7">
                  <w:pPr>
                    <w:tabs>
                      <w:tab w:val="left" w:pos="540"/>
                      <w:tab w:val="left" w:pos="900"/>
                    </w:tabs>
                    <w:jc w:val="center"/>
                    <w:rPr>
                      <w:b/>
                    </w:rPr>
                  </w:pPr>
                  <w:r>
                    <w:rPr>
                      <w:b/>
                    </w:rPr>
                    <w:t xml:space="preserve">ввиду возникновения потребности вследствие необходимости </w:t>
                  </w:r>
                </w:p>
                <w:p w:rsidR="00E24BA9" w:rsidRDefault="00E24BA9" w:rsidP="00F523D7">
                  <w:pPr>
                    <w:tabs>
                      <w:tab w:val="left" w:pos="540"/>
                      <w:tab w:val="left" w:pos="900"/>
                    </w:tabs>
                    <w:jc w:val="center"/>
                    <w:rPr>
                      <w:b/>
                    </w:rPr>
                  </w:pPr>
                  <w:r>
                    <w:rPr>
                      <w:b/>
                    </w:rPr>
                    <w:t xml:space="preserve">срочного медицинского вмешательства </w:t>
                  </w:r>
                </w:p>
                <w:p w:rsidR="00E32C8A" w:rsidRPr="00F011A8" w:rsidRDefault="00E32C8A" w:rsidP="00F523D7">
                  <w:pPr>
                    <w:tabs>
                      <w:tab w:val="left" w:pos="540"/>
                      <w:tab w:val="left" w:pos="900"/>
                    </w:tabs>
                    <w:jc w:val="center"/>
                    <w:rPr>
                      <w:b/>
                    </w:rPr>
                  </w:pPr>
                  <w:r>
                    <w:rPr>
                      <w:b/>
                    </w:rPr>
                    <w:t xml:space="preserve"> </w:t>
                  </w:r>
                </w:p>
              </w:tc>
            </w:tr>
          </w:tbl>
          <w:p w:rsidR="00800580" w:rsidRDefault="00800580" w:rsidP="008A7CE3">
            <w:pPr>
              <w:tabs>
                <w:tab w:val="left" w:pos="540"/>
                <w:tab w:val="left" w:pos="900"/>
              </w:tabs>
              <w:jc w:val="both"/>
              <w:rPr>
                <w:b/>
              </w:rPr>
            </w:pPr>
          </w:p>
        </w:tc>
      </w:tr>
    </w:tbl>
    <w:p w:rsidR="00EE482A" w:rsidRDefault="00800580" w:rsidP="0097472C">
      <w:pPr>
        <w:tabs>
          <w:tab w:val="left" w:pos="-567"/>
        </w:tabs>
        <w:ind w:left="-567" w:firstLine="567"/>
        <w:jc w:val="both"/>
      </w:pPr>
      <w:r w:rsidRPr="00661D6E">
        <w:rPr>
          <w:b/>
        </w:rPr>
        <w:t>1. Т</w:t>
      </w:r>
      <w:r w:rsidR="00EE482A" w:rsidRPr="00661D6E">
        <w:rPr>
          <w:b/>
        </w:rPr>
        <w:t>ребования к качеству, техническим характеристикам товара, работы, услуги, к их безопасности</w:t>
      </w:r>
      <w:r w:rsidR="00EE482A" w:rsidRPr="00800580">
        <w:rPr>
          <w:b/>
        </w:rPr>
        <w:t>,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p>
    <w:p w:rsidR="00800580" w:rsidRDefault="00800580" w:rsidP="00661D6E">
      <w:pPr>
        <w:tabs>
          <w:tab w:val="left" w:pos="900"/>
        </w:tabs>
        <w:ind w:left="-567" w:firstLine="567"/>
        <w:jc w:val="both"/>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43"/>
        <w:gridCol w:w="5954"/>
        <w:gridCol w:w="850"/>
        <w:gridCol w:w="1035"/>
      </w:tblGrid>
      <w:tr w:rsidR="00800580" w:rsidRPr="004A378B" w:rsidTr="00800580">
        <w:trPr>
          <w:trHeight w:val="235"/>
        </w:trPr>
        <w:tc>
          <w:tcPr>
            <w:tcW w:w="540" w:type="dxa"/>
            <w:shd w:val="clear" w:color="auto" w:fill="auto"/>
            <w:noWrap/>
          </w:tcPr>
          <w:p w:rsidR="00800580" w:rsidRPr="004A378B" w:rsidRDefault="00800580" w:rsidP="008A7CE3">
            <w:pPr>
              <w:jc w:val="center"/>
            </w:pPr>
            <w:r w:rsidRPr="004A378B">
              <w:t>№</w:t>
            </w:r>
          </w:p>
        </w:tc>
        <w:tc>
          <w:tcPr>
            <w:tcW w:w="1843" w:type="dxa"/>
          </w:tcPr>
          <w:p w:rsidR="00800580" w:rsidRPr="004A378B" w:rsidRDefault="00800580" w:rsidP="008A7CE3">
            <w:pPr>
              <w:jc w:val="center"/>
            </w:pPr>
            <w:r w:rsidRPr="004A378B">
              <w:t>Наименование товара</w:t>
            </w:r>
          </w:p>
        </w:tc>
        <w:tc>
          <w:tcPr>
            <w:tcW w:w="5954" w:type="dxa"/>
            <w:shd w:val="clear" w:color="auto" w:fill="auto"/>
            <w:noWrap/>
          </w:tcPr>
          <w:p w:rsidR="00800580" w:rsidRPr="004A378B" w:rsidRDefault="00800580" w:rsidP="008A7CE3">
            <w:pPr>
              <w:jc w:val="center"/>
            </w:pPr>
            <w:r w:rsidRPr="004A378B">
              <w:t>Характеристика товара</w:t>
            </w:r>
          </w:p>
        </w:tc>
        <w:tc>
          <w:tcPr>
            <w:tcW w:w="850" w:type="dxa"/>
            <w:shd w:val="clear" w:color="auto" w:fill="auto"/>
            <w:noWrap/>
          </w:tcPr>
          <w:p w:rsidR="00800580" w:rsidRPr="004A378B" w:rsidRDefault="00800580" w:rsidP="008A7CE3">
            <w:pPr>
              <w:jc w:val="center"/>
            </w:pPr>
            <w:r w:rsidRPr="004A378B">
              <w:t>Единица измере</w:t>
            </w:r>
          </w:p>
          <w:p w:rsidR="00800580" w:rsidRPr="004A378B" w:rsidRDefault="00800580" w:rsidP="008A7CE3">
            <w:pPr>
              <w:jc w:val="center"/>
            </w:pPr>
            <w:r w:rsidRPr="004A378B">
              <w:t>ния</w:t>
            </w:r>
          </w:p>
        </w:tc>
        <w:tc>
          <w:tcPr>
            <w:tcW w:w="1035" w:type="dxa"/>
            <w:shd w:val="clear" w:color="auto" w:fill="auto"/>
            <w:noWrap/>
          </w:tcPr>
          <w:p w:rsidR="00800580" w:rsidRPr="004A378B" w:rsidRDefault="00800580" w:rsidP="008A7CE3">
            <w:pPr>
              <w:jc w:val="center"/>
            </w:pPr>
            <w:r w:rsidRPr="004A378B">
              <w:t>Количество</w:t>
            </w:r>
          </w:p>
        </w:tc>
      </w:tr>
      <w:tr w:rsidR="00800580" w:rsidTr="00800580">
        <w:trPr>
          <w:trHeight w:val="255"/>
        </w:trPr>
        <w:tc>
          <w:tcPr>
            <w:tcW w:w="540" w:type="dxa"/>
            <w:shd w:val="clear" w:color="auto" w:fill="auto"/>
            <w:noWrap/>
          </w:tcPr>
          <w:p w:rsidR="00800580" w:rsidRPr="004A378B" w:rsidRDefault="00800580" w:rsidP="008A7CE3">
            <w:r>
              <w:t>1</w:t>
            </w:r>
          </w:p>
        </w:tc>
        <w:tc>
          <w:tcPr>
            <w:tcW w:w="1843" w:type="dxa"/>
          </w:tcPr>
          <w:p w:rsidR="00800580" w:rsidRPr="00E32C8A" w:rsidRDefault="00E32C8A" w:rsidP="008A7CE3">
            <w:pPr>
              <w:rPr>
                <w:sz w:val="22"/>
                <w:szCs w:val="22"/>
                <w:lang w:val="en-US"/>
              </w:rPr>
            </w:pPr>
            <w:r>
              <w:rPr>
                <w:sz w:val="22"/>
                <w:szCs w:val="22"/>
              </w:rPr>
              <w:t>Стент</w:t>
            </w:r>
            <w:r w:rsidRPr="00E32C8A">
              <w:rPr>
                <w:sz w:val="22"/>
                <w:szCs w:val="22"/>
                <w:lang w:val="en-US"/>
              </w:rPr>
              <w:t xml:space="preserve"> </w:t>
            </w:r>
            <w:r>
              <w:rPr>
                <w:sz w:val="22"/>
                <w:szCs w:val="22"/>
              </w:rPr>
              <w:t>аортальный</w:t>
            </w:r>
            <w:r w:rsidRPr="00E32C8A">
              <w:rPr>
                <w:sz w:val="22"/>
                <w:szCs w:val="22"/>
                <w:lang w:val="en-US"/>
              </w:rPr>
              <w:t xml:space="preserve"> </w:t>
            </w:r>
            <w:r>
              <w:rPr>
                <w:sz w:val="22"/>
                <w:szCs w:val="22"/>
                <w:lang w:val="en-US"/>
              </w:rPr>
              <w:t>Djumbodis Dissection System</w:t>
            </w:r>
          </w:p>
        </w:tc>
        <w:tc>
          <w:tcPr>
            <w:tcW w:w="5954" w:type="dxa"/>
            <w:shd w:val="clear" w:color="auto" w:fill="auto"/>
            <w:noWrap/>
          </w:tcPr>
          <w:p w:rsidR="00800580" w:rsidRPr="00E32C8A" w:rsidRDefault="00E32C8A" w:rsidP="00800580">
            <w:pPr>
              <w:pStyle w:val="31"/>
              <w:jc w:val="both"/>
              <w:rPr>
                <w:sz w:val="22"/>
                <w:szCs w:val="22"/>
              </w:rPr>
            </w:pPr>
            <w:r>
              <w:rPr>
                <w:sz w:val="22"/>
                <w:szCs w:val="22"/>
              </w:rPr>
              <w:t>Стент аортальный с баллонным катетером и системой доставки (9/30 см)</w:t>
            </w:r>
          </w:p>
        </w:tc>
        <w:tc>
          <w:tcPr>
            <w:tcW w:w="850" w:type="dxa"/>
            <w:shd w:val="clear" w:color="auto" w:fill="auto"/>
            <w:noWrap/>
          </w:tcPr>
          <w:p w:rsidR="00800580" w:rsidRPr="004A378B" w:rsidRDefault="00E32C8A" w:rsidP="008A7CE3">
            <w:pPr>
              <w:jc w:val="center"/>
            </w:pPr>
            <w:r>
              <w:t>1</w:t>
            </w:r>
          </w:p>
        </w:tc>
        <w:tc>
          <w:tcPr>
            <w:tcW w:w="1035" w:type="dxa"/>
            <w:shd w:val="clear" w:color="auto" w:fill="auto"/>
            <w:noWrap/>
          </w:tcPr>
          <w:p w:rsidR="00800580" w:rsidRDefault="00E32C8A" w:rsidP="008A7CE3">
            <w:pPr>
              <w:jc w:val="center"/>
            </w:pPr>
            <w:r>
              <w:t>Шт.</w:t>
            </w:r>
          </w:p>
        </w:tc>
      </w:tr>
    </w:tbl>
    <w:p w:rsidR="00A527EC" w:rsidRDefault="004B328C" w:rsidP="0097472C">
      <w:pPr>
        <w:ind w:left="-567" w:firstLine="426"/>
        <w:jc w:val="both"/>
        <w:rPr>
          <w:bCs/>
          <w:color w:val="000000"/>
        </w:rPr>
      </w:pPr>
      <w:r w:rsidRPr="00453756">
        <w:rPr>
          <w:color w:val="000000"/>
        </w:rPr>
        <w:t>Предлагаемый товар зарегистрирован и разрешен к применению на территории Российской Федерации. Кач</w:t>
      </w:r>
      <w:r w:rsidR="00E32C8A">
        <w:rPr>
          <w:bCs/>
          <w:color w:val="000000"/>
        </w:rPr>
        <w:t xml:space="preserve">ество товара </w:t>
      </w:r>
      <w:r w:rsidRPr="00453756">
        <w:rPr>
          <w:bCs/>
          <w:color w:val="000000"/>
        </w:rPr>
        <w:t>соответств</w:t>
      </w:r>
      <w:r w:rsidR="00E32C8A">
        <w:rPr>
          <w:bCs/>
          <w:color w:val="000000"/>
        </w:rPr>
        <w:t>ует</w:t>
      </w:r>
      <w:r w:rsidRPr="00453756">
        <w:rPr>
          <w:bCs/>
          <w:color w:val="000000"/>
        </w:rPr>
        <w:t xml:space="preserve"> государственным стандартам Российской Федерации и подтвержда</w:t>
      </w:r>
      <w:r w:rsidR="00E32C8A">
        <w:rPr>
          <w:bCs/>
          <w:color w:val="000000"/>
        </w:rPr>
        <w:t>ется</w:t>
      </w:r>
      <w:r w:rsidRPr="00453756">
        <w:rPr>
          <w:bCs/>
          <w:color w:val="000000"/>
        </w:rPr>
        <w:t xml:space="preserve"> прилагаемыми при поставке документами (сертификат, паспорт, декларация соответствия  и регистрационное удостоверение соответствия Госстандарта Российской Федерации). </w:t>
      </w:r>
    </w:p>
    <w:p w:rsidR="00EE482A" w:rsidRPr="00E24BA9" w:rsidRDefault="00661D6E" w:rsidP="0097472C">
      <w:pPr>
        <w:pStyle w:val="a4"/>
        <w:numPr>
          <w:ilvl w:val="0"/>
          <w:numId w:val="11"/>
        </w:numPr>
        <w:tabs>
          <w:tab w:val="left" w:pos="-567"/>
        </w:tabs>
        <w:ind w:left="-567" w:firstLine="567"/>
        <w:jc w:val="both"/>
        <w:rPr>
          <w:b/>
        </w:rPr>
      </w:pPr>
      <w:r w:rsidRPr="00C32176">
        <w:rPr>
          <w:b/>
        </w:rPr>
        <w:t>Т</w:t>
      </w:r>
      <w:r w:rsidR="00EE482A" w:rsidRPr="00C32176">
        <w:rPr>
          <w:b/>
        </w:rPr>
        <w:t>ребования к содержанию, форме</w:t>
      </w:r>
      <w:r w:rsidR="00EE482A" w:rsidRPr="00661D6E">
        <w:rPr>
          <w:b/>
        </w:rPr>
        <w:t>, оформлению и составу заявки на участие в закупке</w:t>
      </w:r>
      <w:r w:rsidR="00E24BA9">
        <w:rPr>
          <w:b/>
        </w:rPr>
        <w:t xml:space="preserve">; </w:t>
      </w:r>
      <w:r w:rsidR="00E24BA9" w:rsidRPr="003518B4">
        <w:rPr>
          <w:b/>
        </w:rPr>
        <w:t>требования к участникам закупки и перечень документов, представляемых участниками</w:t>
      </w:r>
      <w:r w:rsidR="00E24BA9" w:rsidRPr="005F03AE">
        <w:rPr>
          <w:b/>
        </w:rPr>
        <w:t xml:space="preserve"> закупки для </w:t>
      </w:r>
      <w:r w:rsidR="00E24BA9" w:rsidRPr="00C32176">
        <w:rPr>
          <w:b/>
        </w:rPr>
        <w:t>подтверждения их соответствия</w:t>
      </w:r>
      <w:r w:rsidR="00E24BA9">
        <w:rPr>
          <w:b/>
        </w:rPr>
        <w:t xml:space="preserve"> установленным требованиям; </w:t>
      </w:r>
      <w:r w:rsidR="00E24BA9" w:rsidRPr="00E24BA9">
        <w:rPr>
          <w:b/>
        </w:rPr>
        <w:t>место и дата рассмотрения предложений (заявок) участников закупки и подведения итогов закупки</w:t>
      </w:r>
      <w:r w:rsidR="00C61D92">
        <w:rPr>
          <w:b/>
        </w:rPr>
        <w:t xml:space="preserve">; </w:t>
      </w:r>
      <w:r w:rsidR="00C61D92" w:rsidRPr="005858B8">
        <w:rPr>
          <w:b/>
        </w:rPr>
        <w:t>порядок оценки и сопоставления заявок на участие в закупке</w:t>
      </w:r>
    </w:p>
    <w:p w:rsidR="00BD6E47" w:rsidRPr="0022662B" w:rsidRDefault="0022662B" w:rsidP="0097472C">
      <w:pPr>
        <w:tabs>
          <w:tab w:val="left" w:pos="-567"/>
          <w:tab w:val="left" w:pos="540"/>
        </w:tabs>
        <w:ind w:left="-567" w:firstLine="567"/>
        <w:jc w:val="both"/>
      </w:pPr>
      <w:r w:rsidRPr="0022662B">
        <w:t xml:space="preserve"> предложения участников закупки не рассматриваются, итоги закупки не подводятся</w:t>
      </w:r>
      <w:r>
        <w:t xml:space="preserve">. </w:t>
      </w:r>
    </w:p>
    <w:p w:rsidR="00EE482A" w:rsidRDefault="0022662B" w:rsidP="00E211AC">
      <w:pPr>
        <w:widowControl w:val="0"/>
        <w:tabs>
          <w:tab w:val="left" w:pos="-567"/>
          <w:tab w:val="left" w:pos="1134"/>
        </w:tabs>
        <w:suppressAutoHyphens/>
        <w:autoSpaceDE w:val="0"/>
        <w:autoSpaceDN w:val="0"/>
        <w:adjustRightInd w:val="0"/>
        <w:ind w:left="-567" w:firstLine="567"/>
        <w:jc w:val="both"/>
        <w:rPr>
          <w:b/>
        </w:rPr>
      </w:pPr>
      <w:r>
        <w:rPr>
          <w:bCs/>
          <w:color w:val="000000"/>
        </w:rPr>
        <w:t xml:space="preserve"> </w:t>
      </w:r>
      <w:r w:rsidR="00EE482A" w:rsidRPr="005F03AE">
        <w:rPr>
          <w:b/>
        </w:rPr>
        <w:t>место, условия и сроки (периоды) поставки товара, вып</w:t>
      </w:r>
      <w:r w:rsidR="005F03AE">
        <w:rPr>
          <w:b/>
        </w:rPr>
        <w:t>олнения работы, оказания услуги:</w:t>
      </w:r>
    </w:p>
    <w:p w:rsidR="00E50D4F" w:rsidRDefault="00E50D4F" w:rsidP="0097472C">
      <w:pPr>
        <w:pStyle w:val="a5"/>
        <w:tabs>
          <w:tab w:val="left" w:pos="-567"/>
        </w:tabs>
        <w:ind w:left="-567" w:firstLine="567"/>
        <w:jc w:val="both"/>
      </w:pPr>
      <w:r w:rsidRPr="00C61D92">
        <w:t xml:space="preserve">Поставка товара </w:t>
      </w:r>
      <w:r w:rsidR="0097472C" w:rsidRPr="00C61D92">
        <w:t xml:space="preserve">осуществляется </w:t>
      </w:r>
      <w:r w:rsidRPr="00C61D92">
        <w:t>по адресу город Иркутск, микрорайон Юбилейный, 100</w:t>
      </w:r>
      <w:r w:rsidR="0097472C" w:rsidRPr="00C61D92">
        <w:t>, в течение 5 календарных дней с момента заключения договора.</w:t>
      </w:r>
      <w:r>
        <w:t xml:space="preserve"> </w:t>
      </w:r>
      <w:r w:rsidR="0097472C">
        <w:t xml:space="preserve"> </w:t>
      </w:r>
    </w:p>
    <w:p w:rsidR="00E50D4F" w:rsidRDefault="00E50D4F" w:rsidP="0097472C">
      <w:pPr>
        <w:pStyle w:val="a5"/>
        <w:tabs>
          <w:tab w:val="left" w:pos="-567"/>
        </w:tabs>
        <w:ind w:left="-567" w:firstLine="567"/>
        <w:jc w:val="both"/>
      </w:pPr>
      <w:r>
        <w:t xml:space="preserve">Поставка и отгрузка товара осуществляется транспортом и силами </w:t>
      </w:r>
      <w:r w:rsidR="004F1CB8">
        <w:t>п</w:t>
      </w:r>
      <w:r>
        <w:t>оставщик</w:t>
      </w:r>
      <w:r w:rsidR="0097472C">
        <w:t xml:space="preserve">а до местонахождения Заказчика. </w:t>
      </w:r>
      <w: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w:t>
      </w:r>
      <w:r w:rsidR="008916DA">
        <w:t xml:space="preserve"> условий, в том числе</w:t>
      </w:r>
      <w:r>
        <w:t xml:space="preserve"> температурного режима, </w:t>
      </w:r>
      <w:r w:rsidR="00CF639F">
        <w:t xml:space="preserve">установленных </w:t>
      </w:r>
      <w:r>
        <w:t>производителем</w:t>
      </w:r>
      <w:r w:rsidR="00CF639F">
        <w:t xml:space="preserve"> товара</w:t>
      </w:r>
      <w:r>
        <w:t>.</w:t>
      </w:r>
    </w:p>
    <w:p w:rsidR="005F03AE" w:rsidRDefault="00EE482A" w:rsidP="0097472C">
      <w:pPr>
        <w:pStyle w:val="a4"/>
        <w:numPr>
          <w:ilvl w:val="0"/>
          <w:numId w:val="11"/>
        </w:numPr>
        <w:tabs>
          <w:tab w:val="left" w:pos="-567"/>
        </w:tabs>
        <w:ind w:left="-567" w:firstLine="567"/>
        <w:jc w:val="both"/>
        <w:rPr>
          <w:b/>
        </w:rPr>
      </w:pPr>
      <w:r w:rsidRPr="005F03AE">
        <w:rPr>
          <w:b/>
        </w:rPr>
        <w:t>сведения о начально</w:t>
      </w:r>
      <w:r w:rsidR="005F03AE">
        <w:rPr>
          <w:b/>
        </w:rPr>
        <w:t>й (максимальной) цене договора:</w:t>
      </w:r>
    </w:p>
    <w:p w:rsidR="004F1CB8" w:rsidRDefault="0022662B" w:rsidP="0097472C">
      <w:pPr>
        <w:tabs>
          <w:tab w:val="left" w:pos="-567"/>
        </w:tabs>
        <w:ind w:left="-567" w:firstLine="567"/>
        <w:jc w:val="both"/>
      </w:pPr>
      <w:r>
        <w:t>Н</w:t>
      </w:r>
      <w:r w:rsidR="007962D1" w:rsidRPr="003172B1">
        <w:t xml:space="preserve">ачальная (максимальная) цена договора устанавливается в размере </w:t>
      </w:r>
      <w:r>
        <w:t>297 400</w:t>
      </w:r>
      <w:r w:rsidR="007962D1" w:rsidRPr="003172B1">
        <w:t xml:space="preserve"> </w:t>
      </w:r>
      <w:r w:rsidR="003172B1">
        <w:t xml:space="preserve"> (</w:t>
      </w:r>
      <w:r>
        <w:t>Двести девяносто семь тысяч четыреста</w:t>
      </w:r>
      <w:r w:rsidR="003172B1">
        <w:t xml:space="preserve">) </w:t>
      </w:r>
      <w:r w:rsidR="007962D1" w:rsidRPr="003172B1">
        <w:t>рублей</w:t>
      </w:r>
      <w:r w:rsidR="00A418ED">
        <w:t>.</w:t>
      </w:r>
      <w:r w:rsidR="007962D1" w:rsidRPr="003172B1">
        <w:t xml:space="preserve"> </w:t>
      </w:r>
    </w:p>
    <w:p w:rsidR="004F1CB8" w:rsidRPr="004F1CB8" w:rsidRDefault="00EE482A" w:rsidP="0097472C">
      <w:pPr>
        <w:pStyle w:val="a4"/>
        <w:numPr>
          <w:ilvl w:val="0"/>
          <w:numId w:val="11"/>
        </w:numPr>
        <w:tabs>
          <w:tab w:val="left" w:pos="-567"/>
        </w:tabs>
        <w:ind w:left="-567" w:firstLine="567"/>
        <w:jc w:val="both"/>
      </w:pPr>
      <w:r w:rsidRPr="004F1CB8">
        <w:rPr>
          <w:b/>
        </w:rPr>
        <w:t>форма, сроки и порядок оплат</w:t>
      </w:r>
      <w:r w:rsidR="005F03AE" w:rsidRPr="004F1CB8">
        <w:rPr>
          <w:b/>
        </w:rPr>
        <w:t>ы товара, работы, услуги:</w:t>
      </w:r>
      <w:r w:rsidR="004F1CB8" w:rsidRPr="004F1CB8">
        <w:rPr>
          <w:b/>
        </w:rPr>
        <w:t xml:space="preserve"> </w:t>
      </w:r>
    </w:p>
    <w:p w:rsidR="004F1CB8" w:rsidRDefault="004F1CB8" w:rsidP="0097472C">
      <w:pPr>
        <w:pStyle w:val="a4"/>
        <w:tabs>
          <w:tab w:val="left" w:pos="-567"/>
        </w:tabs>
        <w:ind w:left="-567" w:firstLine="567"/>
        <w:jc w:val="both"/>
      </w:pPr>
      <w:r>
        <w:t xml:space="preserve">Оплата производится </w:t>
      </w:r>
      <w:r w:rsidRPr="004F1CB8">
        <w:rPr>
          <w:color w:val="000000"/>
        </w:rPr>
        <w:t>по факту поставки</w:t>
      </w:r>
      <w:r>
        <w:rPr>
          <w:color w:val="000000"/>
        </w:rPr>
        <w:t xml:space="preserve"> и приемки</w:t>
      </w:r>
      <w:r w:rsidRPr="004F1CB8">
        <w:rPr>
          <w:color w:val="000000"/>
        </w:rPr>
        <w:t xml:space="preserve"> товара</w:t>
      </w:r>
      <w:r>
        <w:t xml:space="preserve"> в</w:t>
      </w:r>
      <w:r w:rsidRPr="004F1CB8">
        <w:rPr>
          <w:color w:val="000000"/>
        </w:rPr>
        <w:t xml:space="preserve"> течение </w:t>
      </w:r>
      <w:r>
        <w:t>90 (девяносто)</w:t>
      </w:r>
      <w:r w:rsidRPr="004F1CB8">
        <w:rPr>
          <w:color w:val="000000"/>
        </w:rPr>
        <w:t xml:space="preserve"> </w:t>
      </w:r>
      <w:r w:rsidR="0097472C">
        <w:rPr>
          <w:color w:val="000000"/>
        </w:rPr>
        <w:t>банковских</w:t>
      </w:r>
      <w:r w:rsidRPr="004F1CB8">
        <w:rPr>
          <w:color w:val="3366FF"/>
        </w:rPr>
        <w:t xml:space="preserve"> </w:t>
      </w:r>
      <w:r w:rsidRPr="004F1CB8">
        <w:rPr>
          <w:color w:val="000000"/>
        </w:rPr>
        <w:t>дней</w:t>
      </w:r>
      <w:r w:rsidR="008A7F21">
        <w:t>.</w:t>
      </w:r>
      <w:r>
        <w:t xml:space="preserve"> </w:t>
      </w:r>
    </w:p>
    <w:p w:rsidR="00EE482A" w:rsidRDefault="00EE482A" w:rsidP="0097472C">
      <w:pPr>
        <w:pStyle w:val="a4"/>
        <w:numPr>
          <w:ilvl w:val="0"/>
          <w:numId w:val="11"/>
        </w:numPr>
        <w:tabs>
          <w:tab w:val="left" w:pos="-567"/>
        </w:tabs>
        <w:ind w:left="-567" w:firstLine="567"/>
        <w:jc w:val="both"/>
        <w:rPr>
          <w:b/>
        </w:rPr>
      </w:pPr>
      <w:r w:rsidRPr="005F03AE">
        <w:rPr>
          <w:b/>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F03AE">
        <w:rPr>
          <w:b/>
        </w:rPr>
        <w:t>:</w:t>
      </w:r>
    </w:p>
    <w:p w:rsidR="00150E98" w:rsidRDefault="00150E98" w:rsidP="0097472C">
      <w:pPr>
        <w:pStyle w:val="a4"/>
        <w:tabs>
          <w:tab w:val="left" w:pos="-567"/>
        </w:tabs>
        <w:ind w:left="-567" w:firstLine="567"/>
        <w:jc w:val="both"/>
        <w:rPr>
          <w:b/>
        </w:rPr>
      </w:pPr>
      <w:r>
        <w:t>Цена договора включает все расходы, с учетом стоимости поставляемого товара, затрат на доставку до места поставки, погрузочно-разгрузочные работы, уплаты налогов (в том числе НДС), сборов и других обязательных платежей, т.е.  является конечной.</w:t>
      </w:r>
    </w:p>
    <w:p w:rsidR="00EE482A" w:rsidRDefault="00EE482A" w:rsidP="0097472C">
      <w:pPr>
        <w:pStyle w:val="a4"/>
        <w:numPr>
          <w:ilvl w:val="0"/>
          <w:numId w:val="11"/>
        </w:numPr>
        <w:tabs>
          <w:tab w:val="left" w:pos="-567"/>
        </w:tabs>
        <w:ind w:left="-567" w:firstLine="567"/>
        <w:jc w:val="both"/>
        <w:rPr>
          <w:b/>
        </w:rPr>
      </w:pPr>
      <w:r w:rsidRPr="005F03AE">
        <w:rPr>
          <w:b/>
        </w:rPr>
        <w:t>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r w:rsidR="005F03AE">
        <w:rPr>
          <w:b/>
        </w:rPr>
        <w:t>:</w:t>
      </w:r>
      <w:r w:rsidR="00150E98">
        <w:rPr>
          <w:b/>
        </w:rPr>
        <w:t xml:space="preserve"> </w:t>
      </w:r>
    </w:p>
    <w:p w:rsidR="00150E98" w:rsidRPr="00150E98" w:rsidRDefault="00E24BA9" w:rsidP="0097472C">
      <w:pPr>
        <w:pStyle w:val="a4"/>
        <w:tabs>
          <w:tab w:val="left" w:pos="-567"/>
        </w:tabs>
        <w:ind w:left="-567" w:firstLine="567"/>
      </w:pPr>
      <w:r>
        <w:t>не п</w:t>
      </w:r>
      <w:r w:rsidR="00150E98" w:rsidRPr="00150E98">
        <w:t>редусмотрено.</w:t>
      </w:r>
    </w:p>
    <w:p w:rsidR="00EE482A" w:rsidRDefault="00EE482A" w:rsidP="0097472C">
      <w:pPr>
        <w:pStyle w:val="a4"/>
        <w:numPr>
          <w:ilvl w:val="0"/>
          <w:numId w:val="11"/>
        </w:numPr>
        <w:tabs>
          <w:tab w:val="left" w:pos="-567"/>
        </w:tabs>
        <w:ind w:left="-567" w:firstLine="567"/>
        <w:jc w:val="both"/>
        <w:rPr>
          <w:b/>
        </w:rPr>
      </w:pPr>
      <w:r w:rsidRPr="005858B8">
        <w:rPr>
          <w:b/>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005858B8">
        <w:rPr>
          <w:b/>
        </w:rPr>
        <w:t>:</w:t>
      </w:r>
    </w:p>
    <w:p w:rsidR="005858B8" w:rsidRDefault="005858B8" w:rsidP="0097472C">
      <w:pPr>
        <w:pStyle w:val="a4"/>
        <w:tabs>
          <w:tab w:val="left" w:pos="-567"/>
        </w:tabs>
        <w:ind w:left="-567" w:firstLine="567"/>
      </w:pPr>
      <w:r w:rsidRPr="005858B8">
        <w:t>не предусмотрено</w:t>
      </w:r>
    </w:p>
    <w:p w:rsidR="002F25FC" w:rsidRDefault="002F25FC"/>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3762F3" w:rsidRDefault="003762F3"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1E05A7">
      <w:pPr>
        <w:jc w:val="center"/>
        <w:rPr>
          <w:b/>
          <w:sz w:val="22"/>
          <w:szCs w:val="22"/>
        </w:rPr>
      </w:pPr>
    </w:p>
    <w:p w:rsidR="001E05A7" w:rsidRDefault="001E05A7" w:rsidP="001E05A7">
      <w:pPr>
        <w:jc w:val="center"/>
        <w:rPr>
          <w:b/>
          <w:color w:val="000000"/>
          <w:sz w:val="22"/>
          <w:szCs w:val="22"/>
        </w:rPr>
      </w:pPr>
      <w:r>
        <w:rPr>
          <w:b/>
          <w:sz w:val="22"/>
          <w:szCs w:val="22"/>
        </w:rPr>
        <w:lastRenderedPageBreak/>
        <w:t>Договор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sidR="003762F3">
        <w:rPr>
          <w:b/>
          <w:sz w:val="22"/>
          <w:szCs w:val="22"/>
        </w:rPr>
        <w:t>медицинской продукции</w:t>
      </w:r>
    </w:p>
    <w:p w:rsidR="001E05A7" w:rsidRDefault="001E05A7" w:rsidP="001E05A7">
      <w:pPr>
        <w:jc w:val="center"/>
        <w:rPr>
          <w:bCs/>
          <w:i/>
          <w:color w:val="000000"/>
          <w:sz w:val="22"/>
          <w:szCs w:val="22"/>
        </w:rPr>
      </w:pPr>
    </w:p>
    <w:p w:rsidR="001E05A7" w:rsidRDefault="001E05A7" w:rsidP="001E05A7">
      <w:pPr>
        <w:autoSpaceDE w:val="0"/>
        <w:rPr>
          <w:color w:val="000000"/>
          <w:sz w:val="22"/>
          <w:szCs w:val="22"/>
        </w:rPr>
      </w:pPr>
      <w:r>
        <w:rPr>
          <w:color w:val="000000"/>
          <w:sz w:val="22"/>
          <w:szCs w:val="22"/>
        </w:rPr>
        <w:t>г. Иркутск                                                                                                            "__"__________ 201__ г.</w:t>
      </w:r>
    </w:p>
    <w:p w:rsidR="001E05A7" w:rsidRDefault="001E05A7" w:rsidP="001E05A7">
      <w:pPr>
        <w:autoSpaceDE w:val="0"/>
        <w:rPr>
          <w:color w:val="000000"/>
          <w:sz w:val="22"/>
          <w:szCs w:val="22"/>
        </w:rPr>
      </w:pPr>
    </w:p>
    <w:p w:rsidR="001E05A7" w:rsidRDefault="001E05A7" w:rsidP="001E05A7">
      <w:pPr>
        <w:tabs>
          <w:tab w:val="left" w:pos="540"/>
          <w:tab w:val="left" w:pos="900"/>
        </w:tabs>
        <w:jc w:val="both"/>
        <w:rPr>
          <w:sz w:val="22"/>
          <w:szCs w:val="22"/>
        </w:rPr>
      </w:pPr>
      <w:r>
        <w:rPr>
          <w:bCs/>
          <w:color w:val="000000"/>
          <w:sz w:val="22"/>
          <w:szCs w:val="22"/>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Pr>
          <w:b/>
          <w:color w:val="000000"/>
          <w:sz w:val="22"/>
          <w:szCs w:val="22"/>
        </w:rPr>
        <w:t>Государственное бюджетное учреждение здравоохранения Иркутская ордена «Знак Почета» областная клиническая больница</w:t>
      </w:r>
      <w:r>
        <w:rPr>
          <w:b/>
          <w:bCs/>
          <w:color w:val="000000"/>
          <w:sz w:val="22"/>
          <w:szCs w:val="22"/>
        </w:rPr>
        <w:t>,</w:t>
      </w:r>
      <w:r>
        <w:rPr>
          <w:color w:val="000000"/>
          <w:sz w:val="22"/>
          <w:szCs w:val="22"/>
        </w:rPr>
        <w:t xml:space="preserve"> </w:t>
      </w:r>
      <w:r>
        <w:rPr>
          <w:bCs/>
          <w:color w:val="000000"/>
          <w:sz w:val="22"/>
          <w:szCs w:val="22"/>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Pr>
          <w:sz w:val="22"/>
          <w:szCs w:val="22"/>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Pr>
          <w:bCs/>
          <w:color w:val="000000"/>
          <w:sz w:val="22"/>
          <w:szCs w:val="22"/>
        </w:rPr>
        <w:t>(протокол от_____________ № ___________), заключили настоящий Договор о нижеследующем:</w:t>
      </w:r>
    </w:p>
    <w:p w:rsidR="001E05A7" w:rsidRDefault="001E05A7" w:rsidP="001E05A7">
      <w:pPr>
        <w:jc w:val="both"/>
        <w:rPr>
          <w:bCs/>
          <w:color w:val="000000"/>
          <w:sz w:val="22"/>
          <w:szCs w:val="22"/>
        </w:rPr>
      </w:pPr>
    </w:p>
    <w:p w:rsidR="001E05A7" w:rsidRDefault="001E05A7" w:rsidP="001E05A7">
      <w:pPr>
        <w:jc w:val="center"/>
        <w:rPr>
          <w:b/>
          <w:color w:val="000000"/>
          <w:sz w:val="22"/>
          <w:szCs w:val="22"/>
        </w:rPr>
      </w:pPr>
      <w:r>
        <w:rPr>
          <w:b/>
          <w:color w:val="000000"/>
          <w:sz w:val="22"/>
          <w:szCs w:val="22"/>
        </w:rPr>
        <w:t>1. ПРЕДМЕТ ДОГОВОРА</w:t>
      </w:r>
    </w:p>
    <w:p w:rsidR="001E05A7" w:rsidRDefault="001E05A7" w:rsidP="001E05A7">
      <w:pPr>
        <w:jc w:val="center"/>
        <w:rPr>
          <w:b/>
          <w:color w:val="000000"/>
          <w:sz w:val="22"/>
          <w:szCs w:val="22"/>
        </w:rPr>
      </w:pPr>
    </w:p>
    <w:p w:rsidR="001E05A7" w:rsidRDefault="001E05A7" w:rsidP="001E05A7">
      <w:pPr>
        <w:tabs>
          <w:tab w:val="left" w:pos="540"/>
          <w:tab w:val="left" w:pos="900"/>
        </w:tabs>
        <w:jc w:val="both"/>
        <w:rPr>
          <w:b/>
          <w:sz w:val="22"/>
          <w:szCs w:val="22"/>
        </w:rPr>
      </w:pPr>
      <w:r>
        <w:rPr>
          <w:color w:val="000000"/>
          <w:sz w:val="22"/>
          <w:szCs w:val="22"/>
        </w:rPr>
        <w:t xml:space="preserve">1.1. По настоящему </w:t>
      </w:r>
      <w:r>
        <w:rPr>
          <w:bCs/>
          <w:color w:val="000000"/>
          <w:sz w:val="22"/>
          <w:szCs w:val="22"/>
        </w:rPr>
        <w:t xml:space="preserve">Договору </w:t>
      </w:r>
      <w:r>
        <w:rPr>
          <w:color w:val="000000"/>
          <w:sz w:val="22"/>
          <w:szCs w:val="22"/>
        </w:rPr>
        <w:t xml:space="preserve">Поставщик передает, а Заказчик обязуется принять </w:t>
      </w:r>
      <w:r w:rsidR="003762F3">
        <w:rPr>
          <w:b/>
          <w:sz w:val="22"/>
          <w:szCs w:val="22"/>
        </w:rPr>
        <w:t>медицинскую продукцию</w:t>
      </w:r>
      <w:r>
        <w:rPr>
          <w:b/>
          <w:sz w:val="22"/>
          <w:szCs w:val="22"/>
        </w:rPr>
        <w:t xml:space="preserve"> </w:t>
      </w:r>
      <w:r>
        <w:rPr>
          <w:color w:val="000000"/>
          <w:sz w:val="22"/>
          <w:szCs w:val="22"/>
        </w:rPr>
        <w:t xml:space="preserve">(далее - товар), указанный в приложении № 1, являющемся неотъемлемой частью настоящего </w:t>
      </w:r>
      <w:r>
        <w:rPr>
          <w:bCs/>
          <w:color w:val="000000"/>
          <w:sz w:val="22"/>
          <w:szCs w:val="22"/>
        </w:rPr>
        <w:t xml:space="preserve">Договора, </w:t>
      </w:r>
      <w:r>
        <w:rPr>
          <w:color w:val="000000"/>
          <w:sz w:val="22"/>
          <w:szCs w:val="22"/>
        </w:rPr>
        <w:t xml:space="preserve">и уплатить за него определенную настоящим </w:t>
      </w:r>
      <w:r>
        <w:rPr>
          <w:bCs/>
          <w:color w:val="000000"/>
          <w:sz w:val="22"/>
          <w:szCs w:val="22"/>
        </w:rPr>
        <w:t xml:space="preserve">Договором </w:t>
      </w:r>
      <w:r>
        <w:rPr>
          <w:color w:val="000000"/>
          <w:sz w:val="22"/>
          <w:szCs w:val="22"/>
        </w:rPr>
        <w:t>денежную сумму (цену).</w:t>
      </w:r>
    </w:p>
    <w:p w:rsidR="001E05A7" w:rsidRDefault="001E05A7" w:rsidP="001E05A7">
      <w:pPr>
        <w:autoSpaceDE w:val="0"/>
        <w:jc w:val="both"/>
        <w:rPr>
          <w:sz w:val="22"/>
          <w:szCs w:val="22"/>
        </w:rPr>
      </w:pPr>
      <w:r>
        <w:rPr>
          <w:color w:val="000000"/>
          <w:sz w:val="22"/>
          <w:szCs w:val="22"/>
        </w:rPr>
        <w:t>1.2.  Срок поставки товара:</w:t>
      </w:r>
      <w:r w:rsidR="003762F3">
        <w:rPr>
          <w:sz w:val="22"/>
          <w:szCs w:val="22"/>
        </w:rPr>
        <w:t xml:space="preserve"> в течение 5 </w:t>
      </w:r>
      <w:r w:rsidR="00BD51BA">
        <w:rPr>
          <w:sz w:val="22"/>
          <w:szCs w:val="22"/>
        </w:rPr>
        <w:t>календарных дней</w:t>
      </w:r>
      <w:r>
        <w:rPr>
          <w:sz w:val="22"/>
          <w:szCs w:val="22"/>
        </w:rPr>
        <w:t xml:space="preserve"> с момента заключения</w:t>
      </w:r>
      <w:r w:rsidR="00BD51BA">
        <w:rPr>
          <w:sz w:val="22"/>
          <w:szCs w:val="22"/>
        </w:rPr>
        <w:t>.</w:t>
      </w:r>
      <w:r>
        <w:rPr>
          <w:sz w:val="22"/>
          <w:szCs w:val="22"/>
        </w:rPr>
        <w:t xml:space="preserve"> </w:t>
      </w:r>
      <w:r w:rsidR="00BD51BA">
        <w:rPr>
          <w:sz w:val="22"/>
          <w:szCs w:val="22"/>
        </w:rPr>
        <w:t xml:space="preserve"> </w:t>
      </w:r>
    </w:p>
    <w:p w:rsidR="001E05A7" w:rsidRDefault="001E05A7" w:rsidP="001E05A7">
      <w:pPr>
        <w:tabs>
          <w:tab w:val="left" w:pos="540"/>
          <w:tab w:val="left" w:pos="900"/>
        </w:tabs>
        <w:jc w:val="both"/>
        <w:rPr>
          <w:sz w:val="22"/>
          <w:szCs w:val="22"/>
        </w:rPr>
      </w:pPr>
      <w:r>
        <w:rPr>
          <w:color w:val="000000"/>
          <w:sz w:val="22"/>
          <w:szCs w:val="22"/>
        </w:rPr>
        <w:t xml:space="preserve">1.3. Место поставки товара: </w:t>
      </w:r>
      <w:r>
        <w:rPr>
          <w:sz w:val="22"/>
          <w:szCs w:val="22"/>
        </w:rPr>
        <w:t>664049, г. Иркутск, мкр. Юбилейный, 100, ГБУЗ «ИОКБ»</w:t>
      </w:r>
      <w:r w:rsidR="00BD51BA">
        <w:rPr>
          <w:sz w:val="22"/>
          <w:szCs w:val="22"/>
        </w:rPr>
        <w:t>.</w:t>
      </w:r>
    </w:p>
    <w:p w:rsidR="001E05A7" w:rsidRDefault="001E05A7" w:rsidP="001E05A7">
      <w:pPr>
        <w:jc w:val="both"/>
        <w:rPr>
          <w:color w:val="000000"/>
          <w:sz w:val="22"/>
          <w:szCs w:val="22"/>
        </w:rPr>
      </w:pPr>
      <w:r>
        <w:rPr>
          <w:color w:val="000000"/>
          <w:sz w:val="22"/>
          <w:szCs w:val="22"/>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1E05A7" w:rsidRDefault="001E05A7" w:rsidP="001E05A7">
      <w:pPr>
        <w:numPr>
          <w:ilvl w:val="1"/>
          <w:numId w:val="15"/>
        </w:numPr>
        <w:tabs>
          <w:tab w:val="num" w:pos="0"/>
          <w:tab w:val="left" w:pos="180"/>
          <w:tab w:val="left" w:pos="360"/>
          <w:tab w:val="left" w:pos="540"/>
        </w:tabs>
        <w:ind w:left="0" w:firstLine="0"/>
        <w:jc w:val="both"/>
        <w:rPr>
          <w:color w:val="000000"/>
          <w:sz w:val="22"/>
          <w:szCs w:val="22"/>
        </w:rPr>
      </w:pPr>
      <w:r>
        <w:rPr>
          <w:color w:val="000000"/>
          <w:sz w:val="22"/>
          <w:szCs w:val="22"/>
        </w:rPr>
        <w:t xml:space="preserve">Остаточный срок годности товара должен составлять не </w:t>
      </w:r>
      <w:r w:rsidR="00BD51BA">
        <w:rPr>
          <w:bCs/>
          <w:color w:val="000000"/>
          <w:sz w:val="22"/>
          <w:szCs w:val="22"/>
        </w:rPr>
        <w:t xml:space="preserve">менее 60 % основного срока годности на дату получения товара Заказчиком. </w:t>
      </w:r>
    </w:p>
    <w:p w:rsidR="001E05A7" w:rsidRDefault="001E05A7" w:rsidP="001E05A7">
      <w:pPr>
        <w:tabs>
          <w:tab w:val="left" w:pos="180"/>
          <w:tab w:val="left" w:pos="540"/>
        </w:tabs>
        <w:jc w:val="both"/>
        <w:rPr>
          <w:color w:val="000000"/>
          <w:sz w:val="22"/>
          <w:szCs w:val="22"/>
        </w:rPr>
      </w:pPr>
    </w:p>
    <w:p w:rsidR="001E05A7" w:rsidRDefault="001E05A7" w:rsidP="001E05A7">
      <w:pPr>
        <w:jc w:val="center"/>
        <w:rPr>
          <w:b/>
          <w:color w:val="000000"/>
          <w:sz w:val="22"/>
          <w:szCs w:val="22"/>
        </w:rPr>
      </w:pPr>
      <w:r>
        <w:rPr>
          <w:b/>
          <w:color w:val="000000"/>
          <w:sz w:val="22"/>
          <w:szCs w:val="22"/>
        </w:rPr>
        <w:t>2. ОБЯЗАННОСТИ СТОРОН</w:t>
      </w:r>
    </w:p>
    <w:p w:rsidR="001E05A7" w:rsidRDefault="001E05A7" w:rsidP="001E05A7">
      <w:pPr>
        <w:jc w:val="both"/>
        <w:rPr>
          <w:b/>
          <w:color w:val="000000"/>
          <w:sz w:val="22"/>
          <w:szCs w:val="22"/>
        </w:rPr>
      </w:pPr>
      <w:r>
        <w:rPr>
          <w:color w:val="000000"/>
          <w:sz w:val="22"/>
          <w:szCs w:val="22"/>
        </w:rPr>
        <w:t xml:space="preserve">2.1. </w:t>
      </w:r>
      <w:r>
        <w:rPr>
          <w:b/>
          <w:color w:val="000000"/>
          <w:sz w:val="22"/>
          <w:szCs w:val="22"/>
        </w:rPr>
        <w:t>Заказчик:</w:t>
      </w:r>
    </w:p>
    <w:p w:rsidR="001E05A7" w:rsidRDefault="001E05A7" w:rsidP="001E05A7">
      <w:pPr>
        <w:jc w:val="both"/>
        <w:rPr>
          <w:color w:val="000000"/>
          <w:sz w:val="22"/>
          <w:szCs w:val="22"/>
        </w:rPr>
      </w:pPr>
      <w:r>
        <w:rPr>
          <w:color w:val="000000"/>
          <w:sz w:val="22"/>
          <w:szCs w:val="22"/>
        </w:rPr>
        <w:t>- принимает товар  в порядке и на условиях, предусмотренных настоящим Д</w:t>
      </w:r>
      <w:r>
        <w:rPr>
          <w:bCs/>
          <w:color w:val="000000"/>
          <w:sz w:val="22"/>
          <w:szCs w:val="22"/>
        </w:rPr>
        <w:t>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обеспечивает оплату товара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xml:space="preserve">- в случае полного или частичного невыполнения условий настоящего </w:t>
      </w:r>
      <w:r>
        <w:rPr>
          <w:bCs/>
          <w:color w:val="000000"/>
          <w:sz w:val="22"/>
          <w:szCs w:val="22"/>
        </w:rPr>
        <w:t xml:space="preserve">Договора </w:t>
      </w:r>
      <w:r>
        <w:rPr>
          <w:color w:val="000000"/>
          <w:sz w:val="22"/>
          <w:szCs w:val="22"/>
        </w:rPr>
        <w:t>по вине Поставщика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xml:space="preserve">- осуществляет контроль за исполнением настоящего </w:t>
      </w:r>
      <w:r>
        <w:rPr>
          <w:bCs/>
          <w:color w:val="000000"/>
          <w:sz w:val="22"/>
          <w:szCs w:val="22"/>
        </w:rPr>
        <w:t>Договора</w:t>
      </w:r>
      <w:r>
        <w:rPr>
          <w:color w:val="000000"/>
          <w:sz w:val="22"/>
          <w:szCs w:val="22"/>
        </w:rPr>
        <w:t>.</w:t>
      </w:r>
    </w:p>
    <w:p w:rsidR="001E05A7" w:rsidRDefault="001E05A7" w:rsidP="001E05A7">
      <w:pPr>
        <w:jc w:val="both"/>
        <w:rPr>
          <w:b/>
          <w:color w:val="000000"/>
          <w:sz w:val="22"/>
          <w:szCs w:val="22"/>
        </w:rPr>
      </w:pPr>
      <w:r>
        <w:rPr>
          <w:color w:val="000000"/>
          <w:sz w:val="22"/>
          <w:szCs w:val="22"/>
        </w:rPr>
        <w:t xml:space="preserve">2.2. </w:t>
      </w:r>
      <w:r>
        <w:rPr>
          <w:b/>
          <w:color w:val="000000"/>
          <w:sz w:val="22"/>
          <w:szCs w:val="22"/>
        </w:rPr>
        <w:t>Поставщик:</w:t>
      </w:r>
    </w:p>
    <w:p w:rsidR="001E05A7" w:rsidRDefault="001E05A7" w:rsidP="001E05A7">
      <w:pPr>
        <w:jc w:val="both"/>
        <w:rPr>
          <w:color w:val="000000"/>
          <w:sz w:val="22"/>
          <w:szCs w:val="22"/>
        </w:rPr>
      </w:pPr>
      <w:r>
        <w:rPr>
          <w:color w:val="000000"/>
          <w:sz w:val="22"/>
          <w:szCs w:val="22"/>
        </w:rPr>
        <w:t xml:space="preserve">- обязуется поставить товар в объеме, сроки и надлежащего качества, предусмотренные настоящим </w:t>
      </w:r>
      <w:r>
        <w:rPr>
          <w:bCs/>
          <w:color w:val="000000"/>
          <w:sz w:val="22"/>
          <w:szCs w:val="22"/>
        </w:rPr>
        <w:t>Договором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вправе получать оплату за товар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обязуется передать совместно с товаром в адрес Заказчика товаросопроводительную документацию (сертификаты или др. документы, подтверждающие качество и/или безопасность товара, товарные накладные);</w:t>
      </w:r>
    </w:p>
    <w:p w:rsidR="001E05A7" w:rsidRDefault="001E05A7" w:rsidP="001E05A7">
      <w:pPr>
        <w:jc w:val="both"/>
        <w:rPr>
          <w:color w:val="000000"/>
          <w:sz w:val="22"/>
          <w:szCs w:val="22"/>
        </w:rPr>
      </w:pPr>
      <w:r>
        <w:rPr>
          <w:color w:val="000000"/>
          <w:sz w:val="22"/>
          <w:szCs w:val="22"/>
        </w:rPr>
        <w:t>- гарантирует соответствие поставляемого товара техническим условиям при его использовании и хранении и несет все расходы по замене дефектного товара, выявленного Заказчиком;</w:t>
      </w:r>
    </w:p>
    <w:p w:rsidR="001E05A7" w:rsidRDefault="001E05A7" w:rsidP="001E05A7">
      <w:pPr>
        <w:jc w:val="both"/>
        <w:rPr>
          <w:color w:val="000000"/>
          <w:sz w:val="22"/>
          <w:szCs w:val="22"/>
        </w:rPr>
      </w:pPr>
      <w:r>
        <w:rPr>
          <w:color w:val="000000"/>
          <w:sz w:val="22"/>
          <w:szCs w:val="22"/>
        </w:rPr>
        <w:t>- в случае полного или частичного невыполнения условий настоящего Д</w:t>
      </w:r>
      <w:r>
        <w:rPr>
          <w:bCs/>
          <w:color w:val="000000"/>
          <w:sz w:val="22"/>
          <w:szCs w:val="22"/>
        </w:rPr>
        <w:t xml:space="preserve">оговора </w:t>
      </w:r>
      <w:r>
        <w:rPr>
          <w:color w:val="000000"/>
          <w:sz w:val="22"/>
          <w:szCs w:val="22"/>
        </w:rPr>
        <w:t>по вине Заказчика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отгружает товар своими силами и за счет собственных средств.</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3. ПОРЯДОК ПРИЕМА - ПЕРЕДАЧИ ТОВАРА</w:t>
      </w:r>
    </w:p>
    <w:p w:rsidR="001E05A7" w:rsidRDefault="001E05A7" w:rsidP="001E05A7">
      <w:pPr>
        <w:autoSpaceDE w:val="0"/>
        <w:autoSpaceDN w:val="0"/>
        <w:adjustRightInd w:val="0"/>
        <w:jc w:val="both"/>
        <w:rPr>
          <w:color w:val="000000"/>
          <w:sz w:val="22"/>
          <w:szCs w:val="22"/>
        </w:rPr>
      </w:pPr>
      <w:r>
        <w:rPr>
          <w:color w:val="000000"/>
          <w:sz w:val="22"/>
          <w:szCs w:val="22"/>
        </w:rPr>
        <w:t xml:space="preserve">3.1. </w:t>
      </w:r>
      <w:r>
        <w:rPr>
          <w:bCs/>
          <w:color w:val="000000"/>
          <w:sz w:val="22"/>
          <w:szCs w:val="22"/>
        </w:rPr>
        <w:t xml:space="preserve">Поставка и отгрузка товара осуществляется транспортом и силами Поставщика до местонахождения Заказчика. </w:t>
      </w:r>
      <w:r w:rsidR="00225D0F">
        <w:rPr>
          <w:bCs/>
          <w:color w:val="000000"/>
          <w:sz w:val="22"/>
          <w:szCs w:val="22"/>
        </w:rPr>
        <w:t xml:space="preserve"> </w:t>
      </w:r>
    </w:p>
    <w:p w:rsidR="001E05A7" w:rsidRDefault="001E05A7" w:rsidP="001E05A7">
      <w:pPr>
        <w:autoSpaceDE w:val="0"/>
        <w:jc w:val="both"/>
        <w:rPr>
          <w:color w:val="000000"/>
          <w:sz w:val="22"/>
          <w:szCs w:val="22"/>
        </w:rPr>
      </w:pPr>
      <w:r>
        <w:rPr>
          <w:color w:val="000000"/>
          <w:sz w:val="22"/>
          <w:szCs w:val="22"/>
        </w:rPr>
        <w:t xml:space="preserve">3.2. </w:t>
      </w:r>
      <w:r>
        <w:rPr>
          <w:color w:val="000000"/>
          <w:spacing w:val="-6"/>
          <w:sz w:val="22"/>
          <w:szCs w:val="22"/>
        </w:rPr>
        <w:t xml:space="preserve">Поставка товара осуществляется не позднее даты, предусмотренной п.1.2 настоящего </w:t>
      </w:r>
      <w:r>
        <w:rPr>
          <w:bCs/>
          <w:color w:val="000000"/>
          <w:sz w:val="22"/>
          <w:szCs w:val="22"/>
        </w:rPr>
        <w:t>Договора</w:t>
      </w:r>
      <w:r>
        <w:rPr>
          <w:color w:val="000000"/>
          <w:sz w:val="22"/>
          <w:szCs w:val="22"/>
        </w:rPr>
        <w:t xml:space="preserve">. </w:t>
      </w:r>
    </w:p>
    <w:p w:rsidR="001E05A7" w:rsidRDefault="001E05A7" w:rsidP="001E05A7">
      <w:pPr>
        <w:spacing w:after="120"/>
        <w:jc w:val="both"/>
        <w:rPr>
          <w:color w:val="000000"/>
          <w:sz w:val="22"/>
          <w:szCs w:val="22"/>
        </w:rPr>
      </w:pPr>
      <w:r>
        <w:rPr>
          <w:color w:val="000000"/>
          <w:sz w:val="22"/>
          <w:szCs w:val="22"/>
        </w:rPr>
        <w:t xml:space="preserve">3.3. Датой поставки товара считается дата подписания уполномоченным представителем Заказчика товаросопроводительных документов.  </w:t>
      </w:r>
    </w:p>
    <w:p w:rsidR="001E05A7" w:rsidRDefault="001E05A7" w:rsidP="001E05A7">
      <w:pPr>
        <w:spacing w:after="120"/>
        <w:jc w:val="both"/>
        <w:rPr>
          <w:color w:val="000000"/>
          <w:sz w:val="22"/>
          <w:szCs w:val="22"/>
        </w:rPr>
      </w:pPr>
      <w:r>
        <w:rPr>
          <w:color w:val="000000"/>
          <w:sz w:val="22"/>
          <w:szCs w:val="22"/>
        </w:rPr>
        <w:t>3.4. С момента подписания товаросопроводительных документов на товар к Заказчику переходит риск случайной гибели или порчи товара.</w:t>
      </w:r>
    </w:p>
    <w:p w:rsidR="001E05A7" w:rsidRDefault="001E05A7" w:rsidP="001E05A7">
      <w:pPr>
        <w:jc w:val="both"/>
        <w:rPr>
          <w:bCs/>
          <w:color w:val="000000"/>
          <w:sz w:val="22"/>
          <w:szCs w:val="22"/>
        </w:rPr>
      </w:pPr>
      <w:r>
        <w:rPr>
          <w:color w:val="000000"/>
          <w:sz w:val="22"/>
          <w:szCs w:val="22"/>
        </w:rPr>
        <w:t xml:space="preserve">3.5. </w:t>
      </w:r>
      <w:r>
        <w:rPr>
          <w:bCs/>
          <w:color w:val="000000"/>
          <w:sz w:val="22"/>
          <w:szCs w:val="22"/>
        </w:rPr>
        <w:t>Упаковка товара должна соответствовать требованиям ГОСТ, ТУ, обеспечивать целостность и сохранность товара от всякого рада повреждений при транспортировке всеми видами транспорта.</w:t>
      </w:r>
    </w:p>
    <w:p w:rsidR="001E05A7" w:rsidRDefault="001E05A7" w:rsidP="001E05A7">
      <w:pPr>
        <w:spacing w:after="120"/>
        <w:jc w:val="both"/>
        <w:rPr>
          <w:color w:val="000000"/>
          <w:sz w:val="22"/>
          <w:szCs w:val="22"/>
        </w:rPr>
      </w:pPr>
      <w:r>
        <w:rPr>
          <w:color w:val="000000"/>
          <w:sz w:val="22"/>
          <w:szCs w:val="22"/>
        </w:rPr>
        <w:t xml:space="preserve">Тара и упаковка товара возврату не подлежат.       </w:t>
      </w:r>
    </w:p>
    <w:p w:rsidR="001E05A7" w:rsidRDefault="001E05A7" w:rsidP="001E05A7">
      <w:pPr>
        <w:autoSpaceDE w:val="0"/>
        <w:autoSpaceDN w:val="0"/>
        <w:adjustRightInd w:val="0"/>
        <w:jc w:val="both"/>
        <w:rPr>
          <w:bCs/>
          <w:sz w:val="22"/>
          <w:szCs w:val="22"/>
        </w:rPr>
      </w:pPr>
      <w:r>
        <w:rPr>
          <w:color w:val="000000"/>
          <w:sz w:val="22"/>
          <w:szCs w:val="22"/>
        </w:rPr>
        <w:t xml:space="preserve">3.6. </w:t>
      </w:r>
      <w:r>
        <w:rPr>
          <w:bCs/>
          <w:sz w:val="22"/>
          <w:szCs w:val="22"/>
        </w:rPr>
        <w:t>Предлагаемый товар должен быть зарегистрирован и разрешен к применению на территории Российской Федерации.</w:t>
      </w:r>
    </w:p>
    <w:p w:rsidR="001E05A7" w:rsidRDefault="001E05A7" w:rsidP="001E05A7">
      <w:pPr>
        <w:autoSpaceDE w:val="0"/>
        <w:autoSpaceDN w:val="0"/>
        <w:adjustRightInd w:val="0"/>
        <w:jc w:val="both"/>
        <w:rPr>
          <w:color w:val="000000"/>
          <w:sz w:val="22"/>
          <w:szCs w:val="22"/>
        </w:rPr>
      </w:pPr>
      <w:r>
        <w:rPr>
          <w:bCs/>
          <w:sz w:val="22"/>
          <w:szCs w:val="22"/>
        </w:rPr>
        <w:t>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w:t>
      </w:r>
      <w:r>
        <w:rPr>
          <w:sz w:val="22"/>
          <w:szCs w:val="22"/>
        </w:rPr>
        <w:t xml:space="preserve"> </w:t>
      </w:r>
      <w:r>
        <w:rPr>
          <w:bCs/>
          <w:sz w:val="22"/>
          <w:szCs w:val="22"/>
        </w:rPr>
        <w:t>регистрационное удостоверение) на каждую партию товара.</w:t>
      </w:r>
      <w:r>
        <w:rPr>
          <w:color w:val="000000"/>
          <w:sz w:val="22"/>
          <w:szCs w:val="22"/>
        </w:rPr>
        <w:t xml:space="preserve"> </w:t>
      </w:r>
    </w:p>
    <w:p w:rsidR="001E05A7" w:rsidRPr="00225D0F" w:rsidRDefault="001E05A7" w:rsidP="00225D0F">
      <w:r>
        <w:t xml:space="preserve">3.7. При завершении поставки товара Поставщик представляет Заказчику всю необходимую </w:t>
      </w:r>
      <w:r w:rsidRPr="00225D0F">
        <w:t>документацию (оригиналы) по исполнению Договора:</w:t>
      </w:r>
    </w:p>
    <w:p w:rsidR="001E05A7" w:rsidRPr="00225D0F" w:rsidRDefault="001E05A7" w:rsidP="00225D0F">
      <w:r w:rsidRPr="00225D0F">
        <w:tab/>
        <w:t>- товаросопроводительные документы;</w:t>
      </w:r>
    </w:p>
    <w:p w:rsidR="001E05A7" w:rsidRDefault="001E05A7" w:rsidP="00225D0F">
      <w:r w:rsidRPr="00225D0F">
        <w:tab/>
        <w:t>- счет-фактуры</w:t>
      </w:r>
      <w:r>
        <w:t>/счета;</w:t>
      </w:r>
    </w:p>
    <w:p w:rsidR="001E05A7" w:rsidRDefault="001E05A7" w:rsidP="001E05A7">
      <w:pPr>
        <w:autoSpaceDE w:val="0"/>
        <w:autoSpaceDN w:val="0"/>
        <w:adjustRightInd w:val="0"/>
        <w:spacing w:before="108" w:after="108"/>
        <w:jc w:val="both"/>
        <w:outlineLvl w:val="0"/>
        <w:rPr>
          <w:bCs/>
          <w:color w:val="000000"/>
          <w:sz w:val="22"/>
          <w:szCs w:val="22"/>
        </w:rPr>
      </w:pPr>
      <w:r>
        <w:rPr>
          <w:color w:val="000000"/>
          <w:sz w:val="22"/>
          <w:szCs w:val="22"/>
        </w:rPr>
        <w:t>3.8. Прием товара по количеству и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w:t>
      </w:r>
      <w:r>
        <w:rPr>
          <w:bCs/>
          <w:color w:val="000000"/>
          <w:sz w:val="22"/>
          <w:szCs w:val="22"/>
        </w:rPr>
        <w:t>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w:t>
      </w:r>
    </w:p>
    <w:p w:rsidR="001E05A7" w:rsidRDefault="001E05A7" w:rsidP="001E05A7">
      <w:pPr>
        <w:spacing w:before="60"/>
        <w:jc w:val="both"/>
        <w:rPr>
          <w:color w:val="000000"/>
          <w:sz w:val="22"/>
          <w:szCs w:val="22"/>
        </w:rPr>
      </w:pPr>
      <w:r>
        <w:rPr>
          <w:color w:val="000000"/>
          <w:sz w:val="22"/>
          <w:szCs w:val="22"/>
        </w:rPr>
        <w:t xml:space="preserve">3.9. При обнаружении несоответствия количества, качества, маркировки поступившего товара, тары или упаковки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Заказчик обязан приостановить приемку и направить (передать) Поставщику  уведомление о вызове его представителя. Надлежащим образом уполномоченный и компетентный в соответствующих вопросах Представитель Поставщика обязан  явиться не позднее чем в трехдневный срок после получения вызова, не считая времени, необходимого для проезда, для составления акта о недостатках, подписываемого уполномоченными представителями Сторон. </w:t>
      </w:r>
    </w:p>
    <w:p w:rsidR="001E05A7" w:rsidRDefault="001E05A7" w:rsidP="001E05A7">
      <w:pPr>
        <w:spacing w:before="60"/>
        <w:jc w:val="both"/>
        <w:rPr>
          <w:color w:val="000000"/>
          <w:sz w:val="22"/>
          <w:szCs w:val="22"/>
        </w:rPr>
      </w:pPr>
      <w:r>
        <w:rPr>
          <w:color w:val="000000"/>
          <w:sz w:val="22"/>
          <w:szCs w:val="22"/>
        </w:rPr>
        <w:t>Приемка забракованного (некачественного) Товара производится с участием представителя Поставщика.</w:t>
      </w:r>
    </w:p>
    <w:p w:rsidR="001E05A7" w:rsidRDefault="001E05A7" w:rsidP="001E05A7">
      <w:pPr>
        <w:spacing w:before="60"/>
        <w:jc w:val="both"/>
        <w:rPr>
          <w:color w:val="000000"/>
          <w:sz w:val="22"/>
          <w:szCs w:val="22"/>
        </w:rPr>
      </w:pPr>
      <w:r>
        <w:rPr>
          <w:color w:val="000000"/>
          <w:sz w:val="22"/>
          <w:szCs w:val="22"/>
        </w:rPr>
        <w:t xml:space="preserve"> В случае отсутствия представителя Поставщика, а также в случае необоснованного его отказа от подписания акта, акт о выявленных недостатках составляется и подписывается комиссией Заказчика, численный состав которой должен быть не менее 3 (Трех) человек. Поставщик считается при этом согласившимся с наличием недостатков, указанных в извещении Заказчика и составленном им акте. </w:t>
      </w:r>
    </w:p>
    <w:p w:rsidR="001E05A7" w:rsidRDefault="001E05A7" w:rsidP="001E05A7">
      <w:pPr>
        <w:spacing w:before="60"/>
        <w:jc w:val="both"/>
        <w:rPr>
          <w:color w:val="000000"/>
          <w:sz w:val="22"/>
          <w:szCs w:val="22"/>
        </w:rPr>
      </w:pPr>
      <w:r>
        <w:rPr>
          <w:color w:val="000000"/>
          <w:sz w:val="22"/>
          <w:szCs w:val="22"/>
        </w:rPr>
        <w:t xml:space="preserve">Если недостатки товара могут быть обнаружены только после вскрытия упаковки, то акт о скрытых недостатках продукции должен быть составлен в течение 10 (Десяти) дней по обнаружении недостатков, однако не позднее четырех месяцев со дня поступления товара на склад Заказчика, обнаружившего скрытые недостатки. </w:t>
      </w:r>
    </w:p>
    <w:p w:rsidR="001E05A7" w:rsidRDefault="001E05A7" w:rsidP="001E05A7">
      <w:pPr>
        <w:jc w:val="both"/>
        <w:rPr>
          <w:color w:val="000000"/>
          <w:sz w:val="22"/>
          <w:szCs w:val="22"/>
        </w:rPr>
      </w:pPr>
      <w:r>
        <w:rPr>
          <w:color w:val="000000"/>
          <w:sz w:val="22"/>
          <w:szCs w:val="22"/>
        </w:rPr>
        <w:t>3.10. 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1E05A7" w:rsidRDefault="001E05A7" w:rsidP="001E05A7">
      <w:pPr>
        <w:spacing w:before="60"/>
        <w:jc w:val="both"/>
        <w:rPr>
          <w:color w:val="000000"/>
          <w:sz w:val="22"/>
          <w:szCs w:val="22"/>
        </w:rPr>
      </w:pPr>
      <w:r>
        <w:rPr>
          <w:color w:val="000000"/>
          <w:sz w:val="22"/>
          <w:szCs w:val="22"/>
        </w:rPr>
        <w:t xml:space="preserve">3.11.Заказчик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в том числе требований к безопасности товаров, Заказчик вправе инициировать процедуру составления акта о недостатках в порядке, установленном п.3.9. настоящего Договора. </w:t>
      </w:r>
    </w:p>
    <w:p w:rsidR="001E05A7" w:rsidRDefault="001E05A7" w:rsidP="001E05A7">
      <w:pPr>
        <w:spacing w:before="60"/>
        <w:jc w:val="both"/>
        <w:rPr>
          <w:color w:val="000000"/>
          <w:sz w:val="22"/>
          <w:szCs w:val="22"/>
        </w:rPr>
      </w:pPr>
      <w:r>
        <w:rPr>
          <w:color w:val="000000"/>
          <w:sz w:val="22"/>
          <w:szCs w:val="22"/>
        </w:rPr>
        <w:t>3.12. При наличии сомнений в надлежащем качестве товаров медицинского назначения Заказчик вправе обратиться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медицинского назначения, его соответствия сопроводительным документам, техническим условиям  Договора (включая Спецификацию).</w:t>
      </w:r>
    </w:p>
    <w:p w:rsidR="001E05A7" w:rsidRDefault="001E05A7" w:rsidP="001E05A7">
      <w:pPr>
        <w:spacing w:before="60"/>
        <w:jc w:val="both"/>
        <w:rPr>
          <w:color w:val="000000"/>
          <w:sz w:val="22"/>
          <w:szCs w:val="22"/>
        </w:rPr>
      </w:pPr>
      <w:r>
        <w:rPr>
          <w:color w:val="000000"/>
          <w:sz w:val="22"/>
          <w:szCs w:val="22"/>
        </w:rPr>
        <w:t xml:space="preserve">Результаты экспертизы, подтверждающие ненадлежащее качество проверенных образцов товаров одной партии, распространяются на все товары той же партии, доставленные Заказчику.   </w:t>
      </w:r>
    </w:p>
    <w:p w:rsidR="001E05A7" w:rsidRDefault="001E05A7" w:rsidP="001E05A7">
      <w:pPr>
        <w:spacing w:before="60"/>
        <w:jc w:val="both"/>
        <w:rPr>
          <w:color w:val="000000"/>
          <w:sz w:val="22"/>
          <w:szCs w:val="22"/>
        </w:rPr>
      </w:pPr>
      <w:r>
        <w:rPr>
          <w:color w:val="000000"/>
          <w:sz w:val="22"/>
          <w:szCs w:val="22"/>
        </w:rPr>
        <w:t>В случае если по результатам данной экспертизы будет установлено ненадлежащее качество товаров медицинского назначения, расходы по проведению такой экспертизы относятся на счет Поставщика.</w:t>
      </w:r>
    </w:p>
    <w:p w:rsidR="001E05A7" w:rsidRDefault="001E05A7" w:rsidP="001E05A7">
      <w:pPr>
        <w:spacing w:before="60"/>
        <w:jc w:val="both"/>
        <w:rPr>
          <w:color w:val="000000"/>
          <w:sz w:val="22"/>
          <w:szCs w:val="22"/>
        </w:rPr>
      </w:pPr>
      <w:r>
        <w:rPr>
          <w:color w:val="000000"/>
          <w:sz w:val="22"/>
          <w:szCs w:val="22"/>
        </w:rPr>
        <w:t xml:space="preserve">3.13. 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п.3.12 настоящего договора, Заказчик вправе потребовать замены товара с недостатками на товар надлежащего качества / в надлежащем количестве или отказаться от товара с недостатками и потребовать от Поставщика возврата уплаченной за товар денежной суммы. Указанные требования могут быть заявлены Заказчиком, независимо от срока обнаружения недостатков. </w:t>
      </w:r>
    </w:p>
    <w:p w:rsidR="001E05A7" w:rsidRDefault="001E05A7" w:rsidP="001E05A7">
      <w:pPr>
        <w:spacing w:before="60"/>
        <w:jc w:val="both"/>
        <w:rPr>
          <w:color w:val="000000"/>
          <w:sz w:val="22"/>
          <w:szCs w:val="22"/>
        </w:rPr>
      </w:pPr>
      <w:r>
        <w:rPr>
          <w:color w:val="000000"/>
          <w:sz w:val="22"/>
          <w:szCs w:val="22"/>
        </w:rPr>
        <w:t xml:space="preserve">Поставщик в течение 5 (Пяти) дней с момента получения соответствующего требования Заказчика обязуется заменить товар с недостатками на товар надлежащего качества / в надлежащем количестве, распорядиться товаром ненадлежащего качества, а также выполнить иные обоснованные требования Заказчика, связанные с установленными недостатками. </w:t>
      </w:r>
    </w:p>
    <w:p w:rsidR="001E05A7" w:rsidRDefault="001E05A7" w:rsidP="001E05A7">
      <w:pPr>
        <w:spacing w:before="60"/>
        <w:jc w:val="both"/>
        <w:rPr>
          <w:color w:val="000000"/>
          <w:sz w:val="22"/>
          <w:szCs w:val="22"/>
        </w:rPr>
      </w:pPr>
      <w:r>
        <w:rPr>
          <w:color w:val="000000"/>
          <w:sz w:val="22"/>
          <w:szCs w:val="22"/>
        </w:rPr>
        <w:t>В случае если в соответствии с актом о недостатках имеются основания полагать, что некачественными являются все доставленные Заказчику товары одной партии, установленные настоящим пунктом требования Заказчика могут быть заявлены в отношении всей партии такого товара на основании акта о недостатках, составленного в отношении одного или части товаров партии.</w:t>
      </w:r>
    </w:p>
    <w:p w:rsidR="001E05A7" w:rsidRDefault="001E05A7" w:rsidP="001E05A7">
      <w:pPr>
        <w:spacing w:before="60"/>
        <w:jc w:val="both"/>
        <w:rPr>
          <w:color w:val="000000"/>
          <w:sz w:val="22"/>
          <w:szCs w:val="22"/>
        </w:rPr>
      </w:pPr>
      <w:r>
        <w:rPr>
          <w:color w:val="000000"/>
          <w:sz w:val="22"/>
          <w:szCs w:val="22"/>
        </w:rPr>
        <w:t>3.14. В случае если соответствующим органом исполнительной власти или производителем принято решение о приостановлении реализации или отзыве из обращения какой-либо партии товаров, Поставщик обязуется незамедлительно заменить доставленные Заказчику товары, в отношении которых принято одно из вышеуказанных решений, на товары надлежащего качества.</w:t>
      </w:r>
    </w:p>
    <w:p w:rsidR="001E05A7" w:rsidRDefault="001E05A7" w:rsidP="001E05A7">
      <w:pPr>
        <w:spacing w:before="60"/>
        <w:jc w:val="both"/>
        <w:rPr>
          <w:color w:val="000000"/>
          <w:sz w:val="22"/>
          <w:szCs w:val="22"/>
        </w:rPr>
      </w:pPr>
      <w:r>
        <w:rPr>
          <w:color w:val="000000"/>
          <w:sz w:val="22"/>
          <w:szCs w:val="22"/>
        </w:rPr>
        <w:t xml:space="preserve">В случае направления Заказчиком требования о такой замене, замена должна быть осуществлена Поставщиком не позднее 5 (Пяти) дней с момента получения соответствующего требования Заказчика. </w:t>
      </w:r>
    </w:p>
    <w:p w:rsidR="001E05A7" w:rsidRDefault="001E05A7" w:rsidP="001E05A7">
      <w:pPr>
        <w:spacing w:before="60"/>
        <w:jc w:val="both"/>
        <w:rPr>
          <w:color w:val="000000"/>
          <w:sz w:val="22"/>
          <w:szCs w:val="22"/>
        </w:rPr>
      </w:pPr>
      <w:r>
        <w:rPr>
          <w:color w:val="000000"/>
          <w:sz w:val="22"/>
          <w:szCs w:val="22"/>
        </w:rPr>
        <w:t>3.15.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4. ЦЕНА ДОГОВОРА И ПОРЯДОК РАСЧЕТОВ</w:t>
      </w:r>
    </w:p>
    <w:p w:rsidR="001E05A7" w:rsidRDefault="001E05A7" w:rsidP="001E05A7">
      <w:pPr>
        <w:jc w:val="center"/>
        <w:rPr>
          <w:b/>
          <w:color w:val="000000"/>
          <w:sz w:val="22"/>
          <w:szCs w:val="22"/>
        </w:rPr>
      </w:pPr>
    </w:p>
    <w:p w:rsidR="001E05A7" w:rsidRDefault="001E05A7" w:rsidP="001E05A7">
      <w:pPr>
        <w:jc w:val="both"/>
        <w:rPr>
          <w:color w:val="000000"/>
          <w:sz w:val="22"/>
          <w:szCs w:val="22"/>
        </w:rPr>
      </w:pPr>
      <w:r>
        <w:rPr>
          <w:color w:val="000000"/>
          <w:sz w:val="22"/>
          <w:szCs w:val="22"/>
        </w:rPr>
        <w:t>4.1. Цена Д</w:t>
      </w:r>
      <w:r>
        <w:rPr>
          <w:bCs/>
          <w:color w:val="000000"/>
          <w:sz w:val="22"/>
          <w:szCs w:val="22"/>
        </w:rPr>
        <w:t>оговора</w:t>
      </w:r>
      <w:r>
        <w:rPr>
          <w:color w:val="000000"/>
          <w:sz w:val="22"/>
          <w:szCs w:val="22"/>
        </w:rPr>
        <w:t xml:space="preserve"> составляет </w:t>
      </w:r>
      <w:r w:rsidR="007B548E">
        <w:rPr>
          <w:color w:val="000000"/>
          <w:sz w:val="22"/>
          <w:szCs w:val="22"/>
        </w:rPr>
        <w:t>297 400 (Двести девяносто семь тысяч четыреста)</w:t>
      </w:r>
      <w:r>
        <w:rPr>
          <w:color w:val="000000"/>
          <w:sz w:val="22"/>
          <w:szCs w:val="22"/>
        </w:rPr>
        <w:t xml:space="preserve"> руб. с учетом следующих расходов: затрат на доставку до места поставки, погрузочно-разгрузочных работ, упаковку, маркировку, уплату налогов (в том числе НДС), сборов и других обязательных платежей, то есть является конечной.</w:t>
      </w:r>
    </w:p>
    <w:p w:rsidR="001E05A7" w:rsidRPr="00327B60" w:rsidRDefault="001E05A7" w:rsidP="00327B60">
      <w:pPr>
        <w:jc w:val="both"/>
      </w:pPr>
      <w:r w:rsidRPr="00327B60">
        <w:t>4.</w:t>
      </w:r>
      <w:r w:rsidR="00327B60">
        <w:t>2</w:t>
      </w:r>
      <w:r w:rsidRPr="00327B60">
        <w:t>. Оплата производится по факту поставки и приемки товара в течение 90 (девяносто) календарных дней</w:t>
      </w:r>
      <w:r w:rsidR="00327B60">
        <w:t>, безналичным способом в рублях, на указанный банковский счет Поставщика.</w:t>
      </w:r>
      <w:r w:rsidRPr="00327B60">
        <w:t xml:space="preserve"> При наличии надлежаще оформленных документов, подтверждающих поставку и приемку товара. </w:t>
      </w:r>
    </w:p>
    <w:p w:rsidR="001E05A7" w:rsidRDefault="001E05A7" w:rsidP="00327B60">
      <w:pPr>
        <w:jc w:val="both"/>
        <w:rPr>
          <w:color w:val="000000"/>
        </w:rPr>
      </w:pPr>
      <w:r w:rsidRPr="00327B60">
        <w:t>4.5. Датой оплаты для целей настоящего Договора признается день списания соответствующей суммы денежных средств с расчетного</w:t>
      </w:r>
      <w:r>
        <w:rPr>
          <w:color w:val="000000"/>
        </w:rPr>
        <w:t xml:space="preserve"> счета Заказчика.</w:t>
      </w:r>
    </w:p>
    <w:p w:rsidR="001E05A7" w:rsidRDefault="001E05A7" w:rsidP="001E05A7">
      <w:pPr>
        <w:tabs>
          <w:tab w:val="left" w:pos="0"/>
          <w:tab w:val="left" w:pos="540"/>
          <w:tab w:val="left" w:pos="900"/>
          <w:tab w:val="left" w:pos="1080"/>
        </w:tabs>
        <w:jc w:val="both"/>
        <w:rPr>
          <w:b/>
          <w:color w:val="000000"/>
          <w:sz w:val="22"/>
          <w:szCs w:val="22"/>
        </w:rPr>
      </w:pPr>
    </w:p>
    <w:p w:rsidR="001E05A7" w:rsidRDefault="001E05A7" w:rsidP="001E05A7">
      <w:pPr>
        <w:jc w:val="center"/>
        <w:rPr>
          <w:b/>
          <w:bCs/>
          <w:color w:val="000000"/>
          <w:sz w:val="22"/>
          <w:szCs w:val="22"/>
        </w:rPr>
      </w:pPr>
      <w:r>
        <w:rPr>
          <w:b/>
          <w:bCs/>
          <w:color w:val="000000"/>
          <w:sz w:val="22"/>
          <w:szCs w:val="22"/>
        </w:rPr>
        <w:t>5. ОТВЕТСТВЕННОСТЬ СТОРОН</w:t>
      </w:r>
    </w:p>
    <w:p w:rsidR="001E05A7" w:rsidRDefault="001E05A7" w:rsidP="001E05A7">
      <w:pPr>
        <w:jc w:val="center"/>
        <w:rPr>
          <w:b/>
          <w:bCs/>
          <w:color w:val="000000"/>
          <w:sz w:val="22"/>
          <w:szCs w:val="22"/>
        </w:rPr>
      </w:pPr>
    </w:p>
    <w:p w:rsidR="001E05A7" w:rsidRDefault="001E05A7" w:rsidP="001E05A7">
      <w:pPr>
        <w:jc w:val="both"/>
        <w:rPr>
          <w:color w:val="000000"/>
          <w:sz w:val="22"/>
          <w:szCs w:val="22"/>
        </w:rPr>
      </w:pPr>
      <w:r>
        <w:rPr>
          <w:color w:val="000000"/>
          <w:sz w:val="22"/>
          <w:szCs w:val="22"/>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E05A7" w:rsidRDefault="001E05A7" w:rsidP="001E05A7">
      <w:pPr>
        <w:autoSpaceDE w:val="0"/>
        <w:autoSpaceDN w:val="0"/>
        <w:adjustRightInd w:val="0"/>
        <w:jc w:val="both"/>
        <w:rPr>
          <w:color w:val="000000"/>
          <w:sz w:val="22"/>
          <w:szCs w:val="22"/>
        </w:rPr>
      </w:pPr>
      <w:r>
        <w:rPr>
          <w:color w:val="000000"/>
          <w:sz w:val="22"/>
          <w:szCs w:val="22"/>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1E05A7" w:rsidRDefault="001E05A7" w:rsidP="001E05A7">
      <w:pPr>
        <w:autoSpaceDE w:val="0"/>
        <w:autoSpaceDN w:val="0"/>
        <w:adjustRightInd w:val="0"/>
        <w:jc w:val="both"/>
        <w:rPr>
          <w:color w:val="000000"/>
          <w:sz w:val="22"/>
          <w:szCs w:val="22"/>
        </w:rPr>
      </w:pPr>
      <w:r>
        <w:rPr>
          <w:color w:val="000000"/>
          <w:sz w:val="22"/>
          <w:szCs w:val="22"/>
        </w:rPr>
        <w:t>5.3.  В случае просрочки исполнения Поставщиком обязательства, предусмотренного настоящим Д</w:t>
      </w:r>
      <w:r>
        <w:rPr>
          <w:bCs/>
          <w:color w:val="000000"/>
          <w:sz w:val="22"/>
          <w:szCs w:val="22"/>
        </w:rPr>
        <w:t>оговором</w:t>
      </w:r>
      <w:r>
        <w:rPr>
          <w:color w:val="000000"/>
          <w:sz w:val="22"/>
          <w:szCs w:val="22"/>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Pr>
          <w:bCs/>
          <w:color w:val="000000"/>
          <w:sz w:val="22"/>
          <w:szCs w:val="22"/>
        </w:rPr>
        <w:t>Договором</w:t>
      </w:r>
      <w:r>
        <w:rPr>
          <w:color w:val="000000"/>
          <w:sz w:val="22"/>
          <w:szCs w:val="22"/>
        </w:rPr>
        <w:t>, начиная со дня, следующего после дня истечения установленного настоящим Д</w:t>
      </w:r>
      <w:r>
        <w:rPr>
          <w:bCs/>
          <w:color w:val="000000"/>
          <w:sz w:val="22"/>
          <w:szCs w:val="22"/>
        </w:rPr>
        <w:t>оговором</w:t>
      </w:r>
      <w:r>
        <w:rPr>
          <w:color w:val="000000"/>
          <w:sz w:val="22"/>
          <w:szCs w:val="22"/>
        </w:rPr>
        <w:t xml:space="preserve"> срока исполнения обязательства. Неустойка (штраф пени) устанавливается в размере 0,2 % от суммы неисполненного обязательства..</w:t>
      </w:r>
    </w:p>
    <w:p w:rsidR="001E05A7" w:rsidRDefault="001E05A7" w:rsidP="001E05A7">
      <w:pPr>
        <w:spacing w:before="100" w:after="100"/>
        <w:jc w:val="both"/>
        <w:rPr>
          <w:color w:val="000000"/>
          <w:sz w:val="22"/>
          <w:szCs w:val="22"/>
        </w:rPr>
      </w:pPr>
      <w:r>
        <w:rPr>
          <w:color w:val="000000"/>
          <w:sz w:val="22"/>
          <w:szCs w:val="22"/>
        </w:rPr>
        <w:t>5.4.  В случае несоответствия поставленного товара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1E05A7" w:rsidRDefault="001E05A7" w:rsidP="001E05A7">
      <w:pPr>
        <w:jc w:val="both"/>
        <w:rPr>
          <w:color w:val="000000"/>
          <w:sz w:val="22"/>
          <w:szCs w:val="22"/>
        </w:rPr>
      </w:pPr>
      <w:r>
        <w:rPr>
          <w:color w:val="000000"/>
          <w:sz w:val="22"/>
          <w:szCs w:val="22"/>
        </w:rPr>
        <w:t>5.5.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1E05A7" w:rsidRDefault="001E05A7" w:rsidP="001E05A7">
      <w:pPr>
        <w:jc w:val="both"/>
        <w:rPr>
          <w:color w:val="000000"/>
          <w:sz w:val="22"/>
          <w:szCs w:val="22"/>
        </w:rPr>
      </w:pPr>
      <w:r>
        <w:rPr>
          <w:color w:val="000000"/>
          <w:sz w:val="22"/>
          <w:szCs w:val="22"/>
        </w:rPr>
        <w:t>5.6. Ответственность сторон в иных случаях определяется в соответствии с законодательством.</w:t>
      </w:r>
    </w:p>
    <w:p w:rsidR="001E05A7" w:rsidRDefault="001E05A7" w:rsidP="001E05A7">
      <w:pPr>
        <w:jc w:val="both"/>
        <w:rPr>
          <w:color w:val="000000"/>
          <w:sz w:val="22"/>
          <w:szCs w:val="22"/>
        </w:rPr>
      </w:pPr>
      <w:r>
        <w:rPr>
          <w:color w:val="000000"/>
          <w:sz w:val="22"/>
          <w:szCs w:val="22"/>
        </w:rPr>
        <w:t>5.7. Уплата неустойки не освобождает Стороны от исполнения обязательств по настоящему Договору.</w:t>
      </w:r>
    </w:p>
    <w:p w:rsidR="001E05A7" w:rsidRDefault="001E05A7" w:rsidP="001E05A7">
      <w:pPr>
        <w:pStyle w:val="ad"/>
        <w:jc w:val="center"/>
        <w:rPr>
          <w:b/>
          <w:color w:val="000000"/>
          <w:spacing w:val="-6"/>
          <w:sz w:val="22"/>
          <w:szCs w:val="22"/>
        </w:rPr>
      </w:pPr>
      <w:r>
        <w:rPr>
          <w:b/>
          <w:color w:val="000000"/>
          <w:spacing w:val="-6"/>
          <w:sz w:val="22"/>
          <w:szCs w:val="22"/>
        </w:rPr>
        <w:t xml:space="preserve">6. ДЕЙСТВИЕ </w:t>
      </w:r>
      <w:r>
        <w:rPr>
          <w:b/>
          <w:color w:val="000000"/>
          <w:sz w:val="22"/>
          <w:szCs w:val="22"/>
        </w:rPr>
        <w:t>ДОГОВОРА</w:t>
      </w:r>
    </w:p>
    <w:p w:rsidR="001E05A7" w:rsidRDefault="001E05A7" w:rsidP="001E05A7">
      <w:pPr>
        <w:jc w:val="both"/>
        <w:rPr>
          <w:color w:val="000000"/>
          <w:sz w:val="22"/>
          <w:szCs w:val="22"/>
        </w:rPr>
      </w:pPr>
      <w:r>
        <w:rPr>
          <w:color w:val="000000"/>
          <w:spacing w:val="-6"/>
          <w:sz w:val="22"/>
          <w:szCs w:val="22"/>
        </w:rPr>
        <w:t xml:space="preserve">6.1. </w:t>
      </w:r>
      <w:r>
        <w:rPr>
          <w:color w:val="000000"/>
          <w:sz w:val="22"/>
          <w:szCs w:val="22"/>
        </w:rPr>
        <w:t xml:space="preserve">Настоящий Договор подписан сторонами «_____» _____________  201__ г.                              </w:t>
      </w:r>
    </w:p>
    <w:p w:rsidR="001E05A7" w:rsidRDefault="001E05A7" w:rsidP="001E05A7">
      <w:pPr>
        <w:jc w:val="both"/>
        <w:rPr>
          <w:color w:val="000000"/>
          <w:sz w:val="22"/>
          <w:szCs w:val="22"/>
        </w:rPr>
      </w:pPr>
      <w:r>
        <w:rPr>
          <w:color w:val="000000"/>
          <w:sz w:val="22"/>
          <w:szCs w:val="22"/>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E05A7" w:rsidRDefault="001E05A7" w:rsidP="001E05A7">
      <w:pPr>
        <w:jc w:val="both"/>
        <w:rPr>
          <w:color w:val="000000"/>
          <w:sz w:val="22"/>
          <w:szCs w:val="22"/>
        </w:rPr>
      </w:pPr>
      <w:r>
        <w:rPr>
          <w:color w:val="000000"/>
          <w:sz w:val="22"/>
          <w:szCs w:val="22"/>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E05A7" w:rsidRDefault="001E05A7" w:rsidP="001E05A7">
      <w:pPr>
        <w:jc w:val="center"/>
        <w:rPr>
          <w:b/>
          <w:color w:val="000000"/>
          <w:sz w:val="22"/>
          <w:szCs w:val="22"/>
        </w:rPr>
      </w:pPr>
      <w:r>
        <w:rPr>
          <w:b/>
          <w:color w:val="000000"/>
          <w:sz w:val="22"/>
          <w:szCs w:val="22"/>
        </w:rPr>
        <w:t>7. ФОРС-МАЖОР</w:t>
      </w:r>
    </w:p>
    <w:p w:rsidR="001E05A7" w:rsidRDefault="001E05A7" w:rsidP="001E05A7">
      <w:pPr>
        <w:jc w:val="both"/>
        <w:rPr>
          <w:color w:val="000000"/>
          <w:sz w:val="22"/>
          <w:szCs w:val="22"/>
        </w:rPr>
      </w:pPr>
      <w:r>
        <w:rPr>
          <w:color w:val="000000"/>
          <w:sz w:val="22"/>
          <w:szCs w:val="22"/>
        </w:rPr>
        <w:t xml:space="preserve">7.1. Стороны освобождаются от ответственности за полное или частичное неисполнение своих обязательств по </w:t>
      </w:r>
      <w:r>
        <w:rPr>
          <w:bCs/>
          <w:color w:val="000000"/>
          <w:sz w:val="22"/>
          <w:szCs w:val="22"/>
        </w:rPr>
        <w:t>Договору</w:t>
      </w:r>
      <w:r>
        <w:rPr>
          <w:color w:val="000000"/>
          <w:sz w:val="22"/>
          <w:szCs w:val="22"/>
        </w:rPr>
        <w:t>, если их неисполнение явилось следствием обстоятельств непреодолимой силы.</w:t>
      </w:r>
    </w:p>
    <w:p w:rsidR="001E05A7" w:rsidRDefault="001E05A7" w:rsidP="001E05A7">
      <w:pPr>
        <w:jc w:val="both"/>
        <w:rPr>
          <w:color w:val="000000"/>
          <w:sz w:val="22"/>
          <w:szCs w:val="22"/>
        </w:rPr>
      </w:pPr>
      <w:r>
        <w:rPr>
          <w:color w:val="000000"/>
          <w:sz w:val="22"/>
          <w:szCs w:val="22"/>
        </w:rPr>
        <w:t xml:space="preserve">7.2. Под обстоятельствами непреодолимой силы понимают возникшие после заключения </w:t>
      </w:r>
      <w:r>
        <w:rPr>
          <w:bCs/>
          <w:color w:val="000000"/>
          <w:sz w:val="22"/>
          <w:szCs w:val="22"/>
        </w:rPr>
        <w:t xml:space="preserve">Договора </w:t>
      </w:r>
      <w:r>
        <w:rPr>
          <w:color w:val="000000"/>
          <w:sz w:val="22"/>
          <w:szCs w:val="22"/>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1E05A7" w:rsidRDefault="001E05A7" w:rsidP="001E05A7">
      <w:pPr>
        <w:jc w:val="both"/>
        <w:rPr>
          <w:color w:val="000000"/>
          <w:sz w:val="22"/>
          <w:szCs w:val="22"/>
        </w:rPr>
      </w:pPr>
      <w:r>
        <w:rPr>
          <w:color w:val="000000"/>
          <w:sz w:val="22"/>
          <w:szCs w:val="22"/>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Pr>
          <w:bCs/>
          <w:color w:val="000000"/>
          <w:sz w:val="22"/>
          <w:szCs w:val="22"/>
        </w:rPr>
        <w:t xml:space="preserve">Договору </w:t>
      </w:r>
      <w:r>
        <w:rPr>
          <w:color w:val="000000"/>
          <w:sz w:val="22"/>
          <w:szCs w:val="22"/>
        </w:rPr>
        <w:t>и подтверждены соответствующими уполномоченными органами.</w:t>
      </w:r>
    </w:p>
    <w:p w:rsidR="001E05A7" w:rsidRDefault="001E05A7" w:rsidP="001E05A7">
      <w:pPr>
        <w:jc w:val="both"/>
        <w:rPr>
          <w:color w:val="000000"/>
          <w:sz w:val="22"/>
          <w:szCs w:val="22"/>
        </w:rPr>
      </w:pPr>
      <w:r>
        <w:rPr>
          <w:color w:val="000000"/>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Pr>
          <w:bCs/>
          <w:color w:val="000000"/>
          <w:sz w:val="22"/>
          <w:szCs w:val="22"/>
        </w:rPr>
        <w:t>Договору</w:t>
      </w:r>
      <w:r>
        <w:rPr>
          <w:color w:val="000000"/>
          <w:sz w:val="22"/>
          <w:szCs w:val="22"/>
        </w:rPr>
        <w:t xml:space="preserve">, насколько это целесообразно, и ведет поиск альтернативных способов выполнения </w:t>
      </w:r>
      <w:r>
        <w:rPr>
          <w:bCs/>
          <w:color w:val="000000"/>
          <w:sz w:val="22"/>
          <w:szCs w:val="22"/>
        </w:rPr>
        <w:t>Договора</w:t>
      </w:r>
      <w:r>
        <w:rPr>
          <w:color w:val="000000"/>
          <w:sz w:val="22"/>
          <w:szCs w:val="22"/>
        </w:rPr>
        <w:t>, не зависящих от обстоятельств непреодолимой силы.</w:t>
      </w:r>
    </w:p>
    <w:p w:rsidR="001E05A7" w:rsidRDefault="001E05A7" w:rsidP="001E05A7">
      <w:pPr>
        <w:jc w:val="both"/>
        <w:rPr>
          <w:color w:val="000000"/>
          <w:sz w:val="22"/>
          <w:szCs w:val="22"/>
        </w:rPr>
      </w:pPr>
      <w:r>
        <w:rPr>
          <w:color w:val="000000"/>
          <w:sz w:val="22"/>
          <w:szCs w:val="22"/>
        </w:rPr>
        <w:t xml:space="preserve">7.4. Если, по мнению Сторон, исполнение </w:t>
      </w:r>
      <w:r>
        <w:rPr>
          <w:bCs/>
          <w:color w:val="000000"/>
          <w:sz w:val="22"/>
          <w:szCs w:val="22"/>
        </w:rPr>
        <w:t xml:space="preserve">Договора </w:t>
      </w:r>
      <w:r>
        <w:rPr>
          <w:color w:val="000000"/>
          <w:sz w:val="22"/>
          <w:szCs w:val="22"/>
        </w:rPr>
        <w:t>может быть продолжено в порядке, действовавшем до возникновения обстоятельств непреодолимой силы, то срок исполнения обязательств по Д</w:t>
      </w:r>
      <w:r>
        <w:rPr>
          <w:bCs/>
          <w:color w:val="000000"/>
          <w:sz w:val="22"/>
          <w:szCs w:val="22"/>
        </w:rPr>
        <w:t xml:space="preserve">оговору </w:t>
      </w:r>
      <w:r>
        <w:rPr>
          <w:color w:val="000000"/>
          <w:sz w:val="22"/>
          <w:szCs w:val="22"/>
        </w:rPr>
        <w:t>продлевается соразмерно времени действия этих обстоятельств и их последствий.</w:t>
      </w:r>
    </w:p>
    <w:p w:rsidR="001E05A7" w:rsidRDefault="001E05A7" w:rsidP="001E05A7">
      <w:pPr>
        <w:jc w:val="both"/>
        <w:rPr>
          <w:color w:val="000000"/>
          <w:sz w:val="22"/>
          <w:szCs w:val="22"/>
        </w:rPr>
      </w:pPr>
      <w:r>
        <w:rPr>
          <w:color w:val="000000"/>
          <w:sz w:val="22"/>
          <w:szCs w:val="22"/>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627703" w:rsidRDefault="00627703" w:rsidP="001E05A7">
      <w:pPr>
        <w:jc w:val="center"/>
        <w:rPr>
          <w:b/>
          <w:color w:val="000000"/>
          <w:sz w:val="22"/>
          <w:szCs w:val="22"/>
        </w:rPr>
      </w:pPr>
    </w:p>
    <w:p w:rsidR="001E05A7" w:rsidRDefault="001E05A7" w:rsidP="001E05A7">
      <w:pPr>
        <w:jc w:val="center"/>
        <w:rPr>
          <w:b/>
          <w:color w:val="000000"/>
          <w:sz w:val="22"/>
          <w:szCs w:val="22"/>
        </w:rPr>
      </w:pPr>
      <w:r>
        <w:rPr>
          <w:b/>
          <w:color w:val="000000"/>
          <w:sz w:val="22"/>
          <w:szCs w:val="22"/>
        </w:rPr>
        <w:t>8. СПОРЫ</w:t>
      </w:r>
    </w:p>
    <w:p w:rsidR="001E05A7" w:rsidRDefault="001E05A7" w:rsidP="001E05A7">
      <w:pPr>
        <w:jc w:val="both"/>
        <w:rPr>
          <w:color w:val="000000"/>
          <w:sz w:val="22"/>
          <w:szCs w:val="22"/>
        </w:rPr>
      </w:pPr>
      <w:r>
        <w:rPr>
          <w:color w:val="000000"/>
          <w:sz w:val="22"/>
          <w:szCs w:val="22"/>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E05A7" w:rsidRDefault="001E05A7" w:rsidP="001E05A7">
      <w:pPr>
        <w:jc w:val="both"/>
        <w:rPr>
          <w:color w:val="000000"/>
          <w:sz w:val="22"/>
          <w:szCs w:val="22"/>
        </w:rPr>
      </w:pPr>
      <w:r>
        <w:rPr>
          <w:color w:val="000000"/>
          <w:sz w:val="22"/>
          <w:szCs w:val="22"/>
        </w:rPr>
        <w:t>8.2. В случае невозможности разрешения споров путем переговоров, стороны передают их на рассмотрение в Арбитражный суд Иркутской области.</w:t>
      </w:r>
    </w:p>
    <w:p w:rsidR="001E05A7" w:rsidRDefault="001E05A7" w:rsidP="001E05A7">
      <w:pPr>
        <w:jc w:val="both"/>
        <w:rPr>
          <w:bCs/>
          <w:color w:val="000000"/>
          <w:sz w:val="22"/>
          <w:szCs w:val="22"/>
        </w:rPr>
      </w:pPr>
      <w:r>
        <w:rPr>
          <w:bCs/>
          <w:color w:val="000000"/>
          <w:sz w:val="22"/>
          <w:szCs w:val="22"/>
        </w:rPr>
        <w:t>8.3. Стороны обязуются незамедлительно извещать друг друга обо всех изменениях своих адресов и реквизитов.</w:t>
      </w:r>
    </w:p>
    <w:p w:rsidR="001E05A7" w:rsidRDefault="001E05A7" w:rsidP="001E05A7">
      <w:pPr>
        <w:jc w:val="both"/>
        <w:rPr>
          <w:bCs/>
          <w:color w:val="000000"/>
          <w:sz w:val="22"/>
          <w:szCs w:val="22"/>
        </w:rPr>
      </w:pPr>
      <w:r>
        <w:rPr>
          <w:bCs/>
          <w:color w:val="000000"/>
          <w:sz w:val="22"/>
          <w:szCs w:val="22"/>
        </w:rPr>
        <w:t xml:space="preserve">8.4. Расторжение Договора допускается по соглашению сторон или решению суда по основаниям, предусмотренным гражданским законодательством.  </w:t>
      </w:r>
    </w:p>
    <w:p w:rsidR="001E05A7" w:rsidRDefault="001E05A7" w:rsidP="001E05A7">
      <w:pPr>
        <w:jc w:val="both"/>
        <w:rPr>
          <w:sz w:val="22"/>
          <w:szCs w:val="22"/>
        </w:rPr>
      </w:pPr>
      <w:r>
        <w:rPr>
          <w:sz w:val="22"/>
          <w:szCs w:val="22"/>
        </w:rPr>
        <w:t>8.5. Заказчик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8.6. Поставщик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 xml:space="preserve">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1E05A7" w:rsidRDefault="001E05A7" w:rsidP="001E05A7">
      <w:pPr>
        <w:jc w:val="both"/>
        <w:rPr>
          <w:bCs/>
          <w:color w:val="000000"/>
          <w:sz w:val="22"/>
          <w:szCs w:val="22"/>
        </w:rPr>
      </w:pPr>
      <w:r>
        <w:rPr>
          <w:bCs/>
          <w:color w:val="000000"/>
          <w:sz w:val="22"/>
          <w:szCs w:val="22"/>
        </w:rPr>
        <w:t>8.8. Недействительность какого-либо из условий Договора не влечет за собой недействительность других условий или всего Договора в целом.</w:t>
      </w:r>
    </w:p>
    <w:p w:rsidR="001E05A7" w:rsidRDefault="001E05A7" w:rsidP="001E05A7">
      <w:pPr>
        <w:jc w:val="both"/>
        <w:rPr>
          <w:bCs/>
          <w:color w:val="000000"/>
          <w:sz w:val="22"/>
          <w:szCs w:val="22"/>
        </w:rPr>
      </w:pPr>
      <w:r>
        <w:rPr>
          <w:bCs/>
          <w:color w:val="000000"/>
          <w:sz w:val="22"/>
          <w:szCs w:val="22"/>
        </w:rPr>
        <w:t xml:space="preserve">8.9. Стороны берут на себя обязательства по правильному и своевременному оформлению документации по настоящему Договору. </w:t>
      </w:r>
    </w:p>
    <w:p w:rsidR="001E05A7" w:rsidRDefault="001E05A7" w:rsidP="001E05A7">
      <w:pPr>
        <w:jc w:val="both"/>
        <w:rPr>
          <w:b/>
          <w:color w:val="000000"/>
          <w:sz w:val="22"/>
          <w:szCs w:val="22"/>
        </w:rPr>
      </w:pPr>
    </w:p>
    <w:p w:rsidR="001E05A7" w:rsidRDefault="001E05A7" w:rsidP="001E05A7">
      <w:pPr>
        <w:jc w:val="center"/>
        <w:rPr>
          <w:b/>
          <w:color w:val="000000"/>
          <w:sz w:val="22"/>
          <w:szCs w:val="22"/>
        </w:rPr>
      </w:pPr>
      <w:r>
        <w:rPr>
          <w:b/>
          <w:color w:val="000000"/>
          <w:sz w:val="22"/>
          <w:szCs w:val="22"/>
        </w:rPr>
        <w:t>9. ДОПОЛНИТЕЛЬНЫЕ УСЛОВИЯ</w:t>
      </w:r>
    </w:p>
    <w:p w:rsidR="001E05A7" w:rsidRDefault="001E05A7" w:rsidP="001E05A7">
      <w:pPr>
        <w:jc w:val="both"/>
        <w:rPr>
          <w:sz w:val="22"/>
          <w:szCs w:val="22"/>
        </w:rPr>
      </w:pPr>
      <w:r>
        <w:rPr>
          <w:sz w:val="22"/>
          <w:szCs w:val="22"/>
        </w:rPr>
        <w:t>9.1. Настоящий Договор составлен в двух экземплярах, идентичных по содержанию и имеющих равную юридическую силу. Держателем одного экземпляра Договора является Заказчик и одного – Поставщик.</w:t>
      </w:r>
    </w:p>
    <w:p w:rsidR="001E05A7" w:rsidRDefault="001E05A7" w:rsidP="001E05A7">
      <w:pPr>
        <w:jc w:val="both"/>
        <w:rPr>
          <w:sz w:val="22"/>
          <w:szCs w:val="22"/>
        </w:rPr>
      </w:pPr>
      <w:r>
        <w:rPr>
          <w:sz w:val="22"/>
          <w:szCs w:val="22"/>
        </w:rPr>
        <w:t>9.2. Все приложения к Договору являются его неотъемлемой частью.</w:t>
      </w:r>
    </w:p>
    <w:p w:rsidR="001E05A7" w:rsidRDefault="001E05A7" w:rsidP="001E05A7">
      <w:pPr>
        <w:rPr>
          <w:b/>
          <w:bCs/>
          <w:caps/>
          <w:color w:val="000000"/>
          <w:spacing w:val="-6"/>
          <w:sz w:val="22"/>
          <w:szCs w:val="22"/>
        </w:rPr>
      </w:pPr>
    </w:p>
    <w:p w:rsidR="001E05A7" w:rsidRDefault="001E05A7" w:rsidP="001E05A7">
      <w:pPr>
        <w:numPr>
          <w:ilvl w:val="0"/>
          <w:numId w:val="16"/>
        </w:numPr>
        <w:jc w:val="center"/>
        <w:rPr>
          <w:b/>
          <w:color w:val="000000"/>
          <w:sz w:val="22"/>
          <w:szCs w:val="22"/>
        </w:rPr>
      </w:pPr>
      <w:r>
        <w:rPr>
          <w:b/>
          <w:color w:val="000000"/>
          <w:sz w:val="22"/>
          <w:szCs w:val="22"/>
        </w:rPr>
        <w:t>ПРИЛОЖЕНИЯ К ДОГОВОРУ</w:t>
      </w:r>
    </w:p>
    <w:p w:rsidR="001E05A7" w:rsidRDefault="001E05A7" w:rsidP="001E05A7">
      <w:pPr>
        <w:tabs>
          <w:tab w:val="left" w:pos="360"/>
          <w:tab w:val="left" w:pos="540"/>
        </w:tabs>
        <w:ind w:right="-6"/>
        <w:jc w:val="both"/>
        <w:rPr>
          <w:color w:val="000000"/>
          <w:sz w:val="22"/>
          <w:szCs w:val="22"/>
        </w:rPr>
      </w:pPr>
      <w:r>
        <w:rPr>
          <w:color w:val="000000"/>
          <w:sz w:val="22"/>
          <w:szCs w:val="22"/>
        </w:rPr>
        <w:t xml:space="preserve">10.1.Приложение № 1 «Спецификация на поставляемый товар». </w:t>
      </w:r>
    </w:p>
    <w:p w:rsidR="001E05A7" w:rsidRDefault="001E05A7" w:rsidP="001E05A7">
      <w:pPr>
        <w:jc w:val="center"/>
        <w:rPr>
          <w:b/>
          <w:color w:val="000000"/>
          <w:sz w:val="22"/>
          <w:szCs w:val="22"/>
        </w:rPr>
      </w:pPr>
    </w:p>
    <w:p w:rsidR="001E05A7" w:rsidRDefault="001E05A7" w:rsidP="001E05A7">
      <w:pPr>
        <w:numPr>
          <w:ilvl w:val="0"/>
          <w:numId w:val="17"/>
        </w:numPr>
        <w:jc w:val="center"/>
        <w:rPr>
          <w:b/>
          <w:bCs/>
          <w:color w:val="000000"/>
          <w:spacing w:val="-6"/>
          <w:sz w:val="22"/>
          <w:szCs w:val="22"/>
        </w:rPr>
      </w:pPr>
      <w:r>
        <w:rPr>
          <w:b/>
          <w:bCs/>
          <w:color w:val="000000"/>
          <w:spacing w:val="-6"/>
          <w:sz w:val="22"/>
          <w:szCs w:val="22"/>
        </w:rPr>
        <w:t xml:space="preserve">АДРЕСА, БАНКОВСКИЕ РЕКВИЗИТЫ И ПОДПИСИ СТОРОН   </w:t>
      </w:r>
    </w:p>
    <w:p w:rsidR="001E05A7" w:rsidRDefault="001E05A7" w:rsidP="001E05A7">
      <w:pPr>
        <w:ind w:left="180"/>
        <w:rPr>
          <w:b/>
          <w:bCs/>
          <w:color w:val="000000"/>
          <w:spacing w:val="-6"/>
          <w:sz w:val="22"/>
          <w:szCs w:val="22"/>
        </w:rPr>
      </w:pPr>
    </w:p>
    <w:tbl>
      <w:tblPr>
        <w:tblW w:w="9645"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pPr>
              <w:shd w:val="clear" w:color="auto" w:fill="FFFFFF"/>
              <w:ind w:left="284"/>
              <w:jc w:val="center"/>
              <w:rPr>
                <w:b/>
                <w:color w:val="000000"/>
              </w:rPr>
            </w:pPr>
            <w:r>
              <w:rPr>
                <w:b/>
                <w:color w:val="000000"/>
                <w:sz w:val="22"/>
                <w:szCs w:val="22"/>
              </w:rPr>
              <w:t>Государственное бюджетное учреждение здравоохранения</w:t>
            </w:r>
          </w:p>
          <w:p w:rsidR="001E05A7" w:rsidRDefault="001E05A7">
            <w:pPr>
              <w:shd w:val="clear" w:color="auto" w:fill="FFFFFF"/>
              <w:ind w:left="284"/>
              <w:jc w:val="center"/>
              <w:rPr>
                <w:b/>
                <w:color w:val="000000"/>
              </w:rPr>
            </w:pPr>
            <w:r>
              <w:rPr>
                <w:b/>
                <w:color w:val="000000"/>
                <w:sz w:val="22"/>
                <w:szCs w:val="22"/>
              </w:rPr>
              <w:t>Иркутская ордена «Знак Почета» областная клиническая больница</w:t>
            </w:r>
          </w:p>
          <w:p w:rsidR="001E05A7" w:rsidRDefault="001E05A7">
            <w:pPr>
              <w:shd w:val="clear" w:color="auto" w:fill="FFFFFF"/>
              <w:ind w:left="284"/>
              <w:jc w:val="both"/>
              <w:rPr>
                <w:b/>
                <w:color w:val="000000"/>
              </w:rPr>
            </w:pPr>
          </w:p>
          <w:p w:rsidR="001E05A7" w:rsidRDefault="001E05A7">
            <w:pPr>
              <w:shd w:val="clear" w:color="auto" w:fill="FFFFFF"/>
              <w:ind w:left="284"/>
              <w:jc w:val="both"/>
              <w:rPr>
                <w:color w:val="000000"/>
              </w:rPr>
            </w:pPr>
            <w:r>
              <w:rPr>
                <w:color w:val="000000"/>
                <w:sz w:val="22"/>
                <w:szCs w:val="22"/>
              </w:rPr>
              <w:t>Адрес: 664049, г. Иркутск, мкр. Юбилейный, 100</w:t>
            </w:r>
          </w:p>
          <w:p w:rsidR="001E05A7" w:rsidRDefault="001E05A7">
            <w:pPr>
              <w:shd w:val="clear" w:color="auto" w:fill="FFFFFF"/>
              <w:ind w:left="284"/>
              <w:jc w:val="both"/>
              <w:rPr>
                <w:color w:val="000000"/>
              </w:rPr>
            </w:pPr>
            <w:r>
              <w:rPr>
                <w:color w:val="000000"/>
                <w:sz w:val="22"/>
                <w:szCs w:val="22"/>
              </w:rPr>
              <w:t xml:space="preserve">ИНН 3812014690 </w:t>
            </w:r>
          </w:p>
          <w:p w:rsidR="001E05A7" w:rsidRDefault="001E05A7">
            <w:pPr>
              <w:shd w:val="clear" w:color="auto" w:fill="FFFFFF"/>
              <w:ind w:left="284"/>
              <w:jc w:val="both"/>
              <w:rPr>
                <w:color w:val="000000"/>
              </w:rPr>
            </w:pPr>
            <w:r>
              <w:rPr>
                <w:color w:val="000000"/>
                <w:sz w:val="22"/>
                <w:szCs w:val="22"/>
              </w:rPr>
              <w:t>КПП 381201001</w:t>
            </w: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ind w:left="2160" w:hanging="2160"/>
              <w:rPr>
                <w:color w:val="000000"/>
              </w:rPr>
            </w:pP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25010B" w:rsidRDefault="0025010B">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25010B">
      <w:pPr>
        <w:pageBreakBefore/>
        <w:jc w:val="right"/>
        <w:rPr>
          <w:bCs/>
          <w:i/>
          <w:color w:val="000000"/>
          <w:sz w:val="22"/>
          <w:szCs w:val="22"/>
        </w:rPr>
      </w:pPr>
      <w:r>
        <w:rPr>
          <w:bCs/>
          <w:i/>
          <w:color w:val="000000"/>
          <w:sz w:val="22"/>
          <w:szCs w:val="22"/>
        </w:rPr>
        <w:t>Приложение №1</w:t>
      </w:r>
    </w:p>
    <w:p w:rsidR="001E05A7" w:rsidRDefault="001E05A7" w:rsidP="001E05A7">
      <w:pPr>
        <w:jc w:val="right"/>
        <w:rPr>
          <w:bCs/>
          <w:i/>
          <w:color w:val="000000"/>
          <w:sz w:val="22"/>
          <w:szCs w:val="22"/>
        </w:rPr>
      </w:pPr>
      <w:r>
        <w:rPr>
          <w:bCs/>
          <w:i/>
          <w:color w:val="000000"/>
          <w:sz w:val="22"/>
          <w:szCs w:val="22"/>
        </w:rPr>
        <w:t xml:space="preserve">к  </w:t>
      </w:r>
      <w:r>
        <w:rPr>
          <w:bCs/>
          <w:color w:val="000000"/>
          <w:sz w:val="22"/>
          <w:szCs w:val="22"/>
        </w:rPr>
        <w:t>договору</w:t>
      </w:r>
    </w:p>
    <w:p w:rsidR="001E05A7" w:rsidRDefault="001E05A7" w:rsidP="001E05A7">
      <w:pPr>
        <w:jc w:val="right"/>
        <w:rPr>
          <w:bCs/>
          <w:i/>
          <w:color w:val="000000"/>
          <w:sz w:val="22"/>
          <w:szCs w:val="22"/>
        </w:rPr>
      </w:pPr>
      <w:r>
        <w:rPr>
          <w:bCs/>
          <w:i/>
          <w:color w:val="000000"/>
          <w:sz w:val="22"/>
          <w:szCs w:val="22"/>
        </w:rPr>
        <w:t xml:space="preserve"> на поставку товара</w:t>
      </w:r>
    </w:p>
    <w:p w:rsidR="001E05A7" w:rsidRDefault="001E05A7" w:rsidP="001E05A7">
      <w:pPr>
        <w:jc w:val="right"/>
        <w:rPr>
          <w:bCs/>
          <w:i/>
          <w:color w:val="000000"/>
          <w:sz w:val="22"/>
          <w:szCs w:val="22"/>
        </w:rPr>
      </w:pPr>
      <w:r>
        <w:rPr>
          <w:bCs/>
          <w:i/>
          <w:color w:val="000000"/>
          <w:sz w:val="22"/>
          <w:szCs w:val="22"/>
        </w:rPr>
        <w:t>№ ________ от «___» __________ 201__ г.</w:t>
      </w:r>
    </w:p>
    <w:p w:rsidR="001E05A7" w:rsidRDefault="001E05A7" w:rsidP="001E05A7">
      <w:pPr>
        <w:pStyle w:val="4"/>
        <w:tabs>
          <w:tab w:val="left" w:pos="-709"/>
        </w:tabs>
        <w:suppressAutoHyphens/>
        <w:spacing w:before="0"/>
        <w:ind w:left="-709"/>
        <w:rPr>
          <w:i w:val="0"/>
          <w:color w:val="000000"/>
          <w:sz w:val="22"/>
          <w:szCs w:val="22"/>
        </w:rPr>
      </w:pPr>
    </w:p>
    <w:p w:rsidR="001E05A7" w:rsidRDefault="001E05A7" w:rsidP="001E05A7">
      <w:pPr>
        <w:jc w:val="right"/>
        <w:rPr>
          <w:color w:val="000000"/>
          <w:sz w:val="22"/>
          <w:szCs w:val="22"/>
        </w:rPr>
      </w:pPr>
    </w:p>
    <w:p w:rsidR="001E05A7" w:rsidRDefault="001E05A7" w:rsidP="001E05A7">
      <w:pPr>
        <w:jc w:val="center"/>
        <w:rPr>
          <w:b/>
          <w:color w:val="000000"/>
          <w:sz w:val="22"/>
          <w:szCs w:val="22"/>
        </w:rPr>
      </w:pPr>
      <w:r>
        <w:rPr>
          <w:b/>
          <w:color w:val="000000"/>
          <w:sz w:val="22"/>
          <w:szCs w:val="22"/>
        </w:rPr>
        <w:t xml:space="preserve">Спецификация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sidR="00B03387">
        <w:rPr>
          <w:b/>
          <w:sz w:val="22"/>
          <w:szCs w:val="22"/>
        </w:rPr>
        <w:t xml:space="preserve">медицинской продукции </w:t>
      </w:r>
    </w:p>
    <w:p w:rsidR="001E05A7" w:rsidRDefault="001E05A7" w:rsidP="001E05A7">
      <w:pPr>
        <w:jc w:val="center"/>
        <w:rPr>
          <w:b/>
          <w:color w:val="000000"/>
          <w:sz w:val="22"/>
          <w:szCs w:val="22"/>
        </w:rPr>
      </w:pPr>
    </w:p>
    <w:tbl>
      <w:tblPr>
        <w:tblW w:w="9342" w:type="dxa"/>
        <w:tblInd w:w="-612" w:type="dxa"/>
        <w:tblLayout w:type="fixed"/>
        <w:tblLook w:val="04A0" w:firstRow="1" w:lastRow="0" w:firstColumn="1" w:lastColumn="0" w:noHBand="0" w:noVBand="1"/>
      </w:tblPr>
      <w:tblGrid>
        <w:gridCol w:w="388"/>
        <w:gridCol w:w="1760"/>
        <w:gridCol w:w="1840"/>
        <w:gridCol w:w="900"/>
        <w:gridCol w:w="1080"/>
        <w:gridCol w:w="767"/>
        <w:gridCol w:w="1227"/>
        <w:gridCol w:w="1380"/>
      </w:tblGrid>
      <w:tr w:rsidR="00B03387" w:rsidTr="00B03387">
        <w:trPr>
          <w:trHeight w:val="743"/>
        </w:trPr>
        <w:tc>
          <w:tcPr>
            <w:tcW w:w="388" w:type="dxa"/>
            <w:tcBorders>
              <w:top w:val="single" w:sz="4" w:space="0" w:color="000000"/>
              <w:left w:val="single" w:sz="4" w:space="0" w:color="000000"/>
              <w:bottom w:val="single" w:sz="4" w:space="0" w:color="000000"/>
              <w:right w:val="nil"/>
            </w:tcBorders>
            <w:shd w:val="clear" w:color="auto" w:fill="FFFFFF"/>
            <w:vAlign w:val="center"/>
            <w:hideMark/>
          </w:tcPr>
          <w:p w:rsidR="00B03387" w:rsidRDefault="00B03387">
            <w:pPr>
              <w:snapToGrid w:val="0"/>
              <w:jc w:val="center"/>
              <w:rPr>
                <w:color w:val="000000"/>
              </w:rPr>
            </w:pPr>
            <w:r>
              <w:rPr>
                <w:color w:val="000000"/>
                <w:sz w:val="22"/>
                <w:szCs w:val="22"/>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B03387" w:rsidRDefault="00B03387">
            <w:pPr>
              <w:snapToGrid w:val="0"/>
              <w:jc w:val="center"/>
              <w:rPr>
                <w:color w:val="000000"/>
              </w:rPr>
            </w:pPr>
            <w:r>
              <w:rPr>
                <w:color w:val="000000"/>
                <w:sz w:val="22"/>
                <w:szCs w:val="22"/>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B03387" w:rsidRDefault="00B03387">
            <w:pPr>
              <w:snapToGrid w:val="0"/>
              <w:jc w:val="center"/>
              <w:rPr>
                <w:color w:val="000000"/>
              </w:rPr>
            </w:pPr>
            <w:r>
              <w:rPr>
                <w:color w:val="000000"/>
                <w:sz w:val="22"/>
                <w:szCs w:val="22"/>
              </w:rPr>
              <w:t>Характеристики товара</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B03387" w:rsidRDefault="00B03387">
            <w:pPr>
              <w:snapToGrid w:val="0"/>
              <w:jc w:val="center"/>
              <w:rPr>
                <w:color w:val="000000"/>
              </w:rPr>
            </w:pPr>
            <w:r>
              <w:rPr>
                <w:color w:val="000000"/>
                <w:sz w:val="22"/>
                <w:szCs w:val="22"/>
              </w:rPr>
              <w:t>Каталожный номер/ модель</w:t>
            </w:r>
          </w:p>
        </w:tc>
        <w:tc>
          <w:tcPr>
            <w:tcW w:w="1080" w:type="dxa"/>
            <w:tcBorders>
              <w:top w:val="single" w:sz="4" w:space="0" w:color="000000"/>
              <w:left w:val="single" w:sz="4" w:space="0" w:color="auto"/>
              <w:bottom w:val="single" w:sz="4" w:space="0" w:color="000000"/>
              <w:right w:val="nil"/>
            </w:tcBorders>
            <w:shd w:val="clear" w:color="auto" w:fill="FFFFFF"/>
            <w:vAlign w:val="center"/>
            <w:hideMark/>
          </w:tcPr>
          <w:p w:rsidR="00B03387" w:rsidRDefault="00B03387">
            <w:pPr>
              <w:snapToGrid w:val="0"/>
              <w:ind w:left="44" w:hanging="44"/>
              <w:jc w:val="center"/>
              <w:rPr>
                <w:color w:val="000000"/>
              </w:rPr>
            </w:pPr>
            <w:r>
              <w:rPr>
                <w:color w:val="000000"/>
                <w:sz w:val="22"/>
                <w:szCs w:val="22"/>
              </w:rPr>
              <w:t>Кол-во</w:t>
            </w:r>
          </w:p>
        </w:tc>
        <w:tc>
          <w:tcPr>
            <w:tcW w:w="767" w:type="dxa"/>
            <w:tcBorders>
              <w:top w:val="single" w:sz="4" w:space="0" w:color="000000"/>
              <w:left w:val="single" w:sz="4" w:space="0" w:color="000000"/>
              <w:bottom w:val="single" w:sz="4" w:space="0" w:color="000000"/>
              <w:right w:val="nil"/>
            </w:tcBorders>
            <w:shd w:val="clear" w:color="auto" w:fill="FFFFFF"/>
            <w:vAlign w:val="center"/>
            <w:hideMark/>
          </w:tcPr>
          <w:p w:rsidR="00B03387" w:rsidRDefault="00B03387">
            <w:pPr>
              <w:snapToGrid w:val="0"/>
              <w:jc w:val="center"/>
              <w:rPr>
                <w:color w:val="000000"/>
              </w:rPr>
            </w:pPr>
            <w:r>
              <w:rPr>
                <w:color w:val="000000"/>
                <w:sz w:val="22"/>
                <w:szCs w:val="22"/>
              </w:rPr>
              <w:t>Ед. изм.</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B03387" w:rsidRDefault="00B03387">
            <w:pPr>
              <w:snapToGrid w:val="0"/>
              <w:jc w:val="center"/>
              <w:rPr>
                <w:color w:val="000000"/>
              </w:rPr>
            </w:pPr>
            <w:r>
              <w:rPr>
                <w:color w:val="000000"/>
                <w:sz w:val="22"/>
                <w:szCs w:val="22"/>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3387" w:rsidRDefault="00B03387">
            <w:pPr>
              <w:snapToGrid w:val="0"/>
              <w:jc w:val="center"/>
              <w:rPr>
                <w:color w:val="000000"/>
              </w:rPr>
            </w:pPr>
            <w:r>
              <w:rPr>
                <w:color w:val="000000"/>
                <w:sz w:val="22"/>
                <w:szCs w:val="22"/>
              </w:rPr>
              <w:t>Сумма с учётом НДС, руб.</w:t>
            </w:r>
          </w:p>
        </w:tc>
      </w:tr>
      <w:tr w:rsidR="00B03387" w:rsidRPr="00B03387" w:rsidTr="00B03387">
        <w:trPr>
          <w:trHeight w:val="481"/>
        </w:trPr>
        <w:tc>
          <w:tcPr>
            <w:tcW w:w="388" w:type="dxa"/>
            <w:tcBorders>
              <w:top w:val="nil"/>
              <w:left w:val="single" w:sz="4" w:space="0" w:color="000000"/>
              <w:bottom w:val="single" w:sz="4" w:space="0" w:color="000000"/>
              <w:right w:val="nil"/>
            </w:tcBorders>
            <w:shd w:val="clear" w:color="auto" w:fill="FFFFFF"/>
            <w:vAlign w:val="center"/>
            <w:hideMark/>
          </w:tcPr>
          <w:p w:rsidR="00B03387" w:rsidRDefault="00B03387">
            <w:pPr>
              <w:snapToGrid w:val="0"/>
              <w:jc w:val="center"/>
              <w:rPr>
                <w:color w:val="000000"/>
              </w:rPr>
            </w:pPr>
            <w:r>
              <w:rPr>
                <w:color w:val="000000"/>
                <w:sz w:val="22"/>
                <w:szCs w:val="22"/>
              </w:rPr>
              <w:t>1</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B03387" w:rsidRPr="00B03387" w:rsidRDefault="00B03387">
            <w:pPr>
              <w:snapToGrid w:val="0"/>
              <w:rPr>
                <w:color w:val="000000"/>
                <w:lang w:val="en-US"/>
              </w:rPr>
            </w:pPr>
            <w:r>
              <w:rPr>
                <w:sz w:val="22"/>
                <w:szCs w:val="22"/>
              </w:rPr>
              <w:t>Стент</w:t>
            </w:r>
            <w:r w:rsidRPr="00E32C8A">
              <w:rPr>
                <w:sz w:val="22"/>
                <w:szCs w:val="22"/>
                <w:lang w:val="en-US"/>
              </w:rPr>
              <w:t xml:space="preserve"> </w:t>
            </w:r>
            <w:r>
              <w:rPr>
                <w:sz w:val="22"/>
                <w:szCs w:val="22"/>
              </w:rPr>
              <w:t>аортальный</w:t>
            </w:r>
            <w:r w:rsidRPr="00E32C8A">
              <w:rPr>
                <w:sz w:val="22"/>
                <w:szCs w:val="22"/>
                <w:lang w:val="en-US"/>
              </w:rPr>
              <w:t xml:space="preserve"> </w:t>
            </w:r>
            <w:r>
              <w:rPr>
                <w:sz w:val="22"/>
                <w:szCs w:val="22"/>
                <w:lang w:val="en-US"/>
              </w:rPr>
              <w:t>Djumbodis Dissection System</w:t>
            </w:r>
          </w:p>
        </w:tc>
        <w:tc>
          <w:tcPr>
            <w:tcW w:w="1840" w:type="dxa"/>
            <w:tcBorders>
              <w:top w:val="nil"/>
              <w:left w:val="single" w:sz="4" w:space="0" w:color="auto"/>
              <w:bottom w:val="single" w:sz="4" w:space="0" w:color="000000"/>
              <w:right w:val="single" w:sz="4" w:space="0" w:color="auto"/>
            </w:tcBorders>
            <w:shd w:val="clear" w:color="auto" w:fill="FFFFFF"/>
          </w:tcPr>
          <w:p w:rsidR="00B03387" w:rsidRPr="00B03387" w:rsidRDefault="00B03387">
            <w:pPr>
              <w:snapToGrid w:val="0"/>
              <w:rPr>
                <w:color w:val="000000"/>
              </w:rPr>
            </w:pPr>
            <w:r>
              <w:rPr>
                <w:sz w:val="22"/>
                <w:szCs w:val="22"/>
              </w:rPr>
              <w:t>Стент аортальный с баллонным катетером и системой доставки (9/30 см)</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B03387" w:rsidRPr="00B03387" w:rsidRDefault="00B03387">
            <w:pPr>
              <w:snapToGrid w:val="0"/>
              <w:jc w:val="center"/>
              <w:rPr>
                <w:color w:val="000000"/>
                <w:lang w:val="en-US"/>
              </w:rPr>
            </w:pPr>
            <w:r>
              <w:rPr>
                <w:color w:val="000000"/>
                <w:lang w:val="en-US"/>
              </w:rPr>
              <w:t>DJ 9-30</w:t>
            </w:r>
          </w:p>
        </w:tc>
        <w:tc>
          <w:tcPr>
            <w:tcW w:w="1080" w:type="dxa"/>
            <w:tcBorders>
              <w:top w:val="single" w:sz="4" w:space="0" w:color="000000"/>
              <w:left w:val="single" w:sz="4" w:space="0" w:color="auto"/>
              <w:bottom w:val="single" w:sz="4" w:space="0" w:color="000000"/>
              <w:right w:val="nil"/>
            </w:tcBorders>
            <w:shd w:val="clear" w:color="auto" w:fill="FFFFFF"/>
            <w:vAlign w:val="center"/>
          </w:tcPr>
          <w:p w:rsidR="00B03387" w:rsidRPr="00B03387" w:rsidRDefault="00B03387">
            <w:pPr>
              <w:snapToGrid w:val="0"/>
              <w:jc w:val="center"/>
              <w:rPr>
                <w:color w:val="000000"/>
              </w:rPr>
            </w:pPr>
            <w:r>
              <w:rPr>
                <w:color w:val="000000"/>
                <w:lang w:val="en-US"/>
              </w:rPr>
              <w:t>1</w:t>
            </w:r>
          </w:p>
        </w:tc>
        <w:tc>
          <w:tcPr>
            <w:tcW w:w="767" w:type="dxa"/>
            <w:tcBorders>
              <w:top w:val="nil"/>
              <w:left w:val="single" w:sz="4" w:space="0" w:color="000000"/>
              <w:bottom w:val="single" w:sz="4" w:space="0" w:color="000000"/>
              <w:right w:val="nil"/>
            </w:tcBorders>
            <w:shd w:val="clear" w:color="auto" w:fill="FFFFFF"/>
            <w:vAlign w:val="center"/>
          </w:tcPr>
          <w:p w:rsidR="00B03387" w:rsidRPr="00B03387" w:rsidRDefault="00B03387">
            <w:pPr>
              <w:snapToGrid w:val="0"/>
              <w:jc w:val="center"/>
              <w:rPr>
                <w:color w:val="000000"/>
              </w:rPr>
            </w:pPr>
            <w:r>
              <w:rPr>
                <w:color w:val="000000"/>
              </w:rPr>
              <w:t>Шт.</w:t>
            </w:r>
          </w:p>
        </w:tc>
        <w:tc>
          <w:tcPr>
            <w:tcW w:w="1227" w:type="dxa"/>
            <w:tcBorders>
              <w:top w:val="nil"/>
              <w:left w:val="single" w:sz="4" w:space="0" w:color="000000"/>
              <w:bottom w:val="single" w:sz="4" w:space="0" w:color="000000"/>
              <w:right w:val="nil"/>
            </w:tcBorders>
            <w:shd w:val="clear" w:color="auto" w:fill="FFFFFF"/>
            <w:vAlign w:val="center"/>
          </w:tcPr>
          <w:p w:rsidR="00B03387" w:rsidRPr="00B03387" w:rsidRDefault="00B03387">
            <w:pPr>
              <w:snapToGrid w:val="0"/>
              <w:jc w:val="center"/>
              <w:rPr>
                <w:color w:val="000000"/>
              </w:rPr>
            </w:pPr>
            <w:r>
              <w:rPr>
                <w:color w:val="000000"/>
              </w:rPr>
              <w:t>297400</w:t>
            </w: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B03387" w:rsidRPr="00B03387" w:rsidRDefault="00B03387">
            <w:pPr>
              <w:snapToGrid w:val="0"/>
              <w:jc w:val="center"/>
              <w:rPr>
                <w:color w:val="000000"/>
              </w:rPr>
            </w:pPr>
            <w:r>
              <w:rPr>
                <w:color w:val="000000"/>
              </w:rPr>
              <w:t>297400</w:t>
            </w:r>
          </w:p>
        </w:tc>
      </w:tr>
    </w:tbl>
    <w:p w:rsidR="001E05A7" w:rsidRPr="00B03387" w:rsidRDefault="001E05A7" w:rsidP="001E05A7">
      <w:pPr>
        <w:jc w:val="center"/>
        <w:rPr>
          <w:b/>
          <w:color w:val="000000"/>
          <w:sz w:val="22"/>
          <w:szCs w:val="22"/>
        </w:rPr>
      </w:pPr>
    </w:p>
    <w:p w:rsidR="001E05A7" w:rsidRPr="00B03387" w:rsidRDefault="001E05A7" w:rsidP="001E05A7">
      <w:pPr>
        <w:jc w:val="center"/>
        <w:rPr>
          <w:b/>
          <w:color w:val="000000"/>
          <w:sz w:val="22"/>
          <w:szCs w:val="22"/>
        </w:rPr>
      </w:pPr>
    </w:p>
    <w:p w:rsidR="001E05A7" w:rsidRPr="00B03387" w:rsidRDefault="001E05A7" w:rsidP="001E05A7">
      <w:pPr>
        <w:rPr>
          <w:color w:val="000000"/>
          <w:sz w:val="22"/>
          <w:szCs w:val="22"/>
        </w:rPr>
      </w:pPr>
    </w:p>
    <w:p w:rsidR="001E05A7" w:rsidRPr="00B03387" w:rsidRDefault="001E05A7" w:rsidP="001E05A7">
      <w:pPr>
        <w:rPr>
          <w:color w:val="000000"/>
          <w:sz w:val="22"/>
          <w:szCs w:val="22"/>
        </w:rPr>
      </w:pPr>
    </w:p>
    <w:p w:rsidR="001E05A7" w:rsidRPr="00B03387" w:rsidRDefault="001E05A7" w:rsidP="001E05A7">
      <w:pPr>
        <w:rPr>
          <w:color w:val="000000"/>
          <w:sz w:val="22"/>
          <w:szCs w:val="22"/>
        </w:rPr>
      </w:pPr>
    </w:p>
    <w:tbl>
      <w:tblPr>
        <w:tblW w:w="9645" w:type="dxa"/>
        <w:tblInd w:w="288"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ind w:left="2160" w:hanging="2160"/>
              <w:rPr>
                <w:color w:val="000000"/>
              </w:rPr>
            </w:pPr>
            <w:r>
              <w:rPr>
                <w:color w:val="000000"/>
                <w:sz w:val="22"/>
                <w:szCs w:val="22"/>
              </w:rPr>
              <w:t>М.П.</w:t>
            </w: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1E05A7">
      <w:pPr>
        <w:rPr>
          <w:color w:val="000000"/>
          <w:kern w:val="28"/>
          <w:sz w:val="22"/>
          <w:szCs w:val="22"/>
        </w:rPr>
      </w:pPr>
    </w:p>
    <w:p w:rsidR="001E05A7" w:rsidRDefault="001E05A7" w:rsidP="001E05A7">
      <w:pPr>
        <w:rPr>
          <w:b/>
          <w:color w:val="000000"/>
          <w:sz w:val="22"/>
          <w:szCs w:val="22"/>
        </w:rPr>
      </w:pPr>
    </w:p>
    <w:p w:rsidR="001E05A7" w:rsidRDefault="001E05A7" w:rsidP="001E05A7">
      <w:pPr>
        <w:rPr>
          <w:color w:val="000000"/>
          <w:sz w:val="22"/>
          <w:szCs w:val="22"/>
        </w:rPr>
      </w:pPr>
    </w:p>
    <w:p w:rsidR="001E05A7" w:rsidRPr="00C94D28" w:rsidRDefault="001E05A7" w:rsidP="002F25FC">
      <w:pPr>
        <w:widowControl w:val="0"/>
        <w:shd w:val="clear" w:color="auto" w:fill="FFFFFF"/>
        <w:autoSpaceDE w:val="0"/>
        <w:autoSpaceDN w:val="0"/>
        <w:adjustRightInd w:val="0"/>
        <w:jc w:val="right"/>
        <w:rPr>
          <w:b/>
          <w:sz w:val="22"/>
          <w:szCs w:val="22"/>
        </w:rPr>
      </w:pPr>
    </w:p>
    <w:sectPr w:rsidR="001E05A7" w:rsidRPr="00C94D28" w:rsidSect="00552AC7">
      <w:footerReference w:type="default" r:id="rId9"/>
      <w:pgSz w:w="11906" w:h="16838"/>
      <w:pgMar w:top="567"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60" w:rsidRDefault="003D7660" w:rsidP="00552AC7">
      <w:r>
        <w:separator/>
      </w:r>
    </w:p>
  </w:endnote>
  <w:endnote w:type="continuationSeparator" w:id="0">
    <w:p w:rsidR="003D7660" w:rsidRDefault="003D7660" w:rsidP="005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4181"/>
      <w:docPartObj>
        <w:docPartGallery w:val="Page Numbers (Bottom of Page)"/>
        <w:docPartUnique/>
      </w:docPartObj>
    </w:sdtPr>
    <w:sdtEndPr/>
    <w:sdtContent>
      <w:p w:rsidR="008A7CE3" w:rsidRDefault="008A7CE3">
        <w:pPr>
          <w:pStyle w:val="a7"/>
          <w:jc w:val="right"/>
        </w:pPr>
        <w:r>
          <w:fldChar w:fldCharType="begin"/>
        </w:r>
        <w:r>
          <w:instrText>PAGE   \* MERGEFORMAT</w:instrText>
        </w:r>
        <w:r>
          <w:fldChar w:fldCharType="separate"/>
        </w:r>
        <w:r w:rsidR="00CC7A59">
          <w:rPr>
            <w:noProof/>
          </w:rPr>
          <w:t>1</w:t>
        </w:r>
        <w:r>
          <w:fldChar w:fldCharType="end"/>
        </w:r>
      </w:p>
    </w:sdtContent>
  </w:sdt>
  <w:p w:rsidR="008A7CE3" w:rsidRDefault="008A7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60" w:rsidRDefault="003D7660" w:rsidP="00552AC7">
      <w:r>
        <w:separator/>
      </w:r>
    </w:p>
  </w:footnote>
  <w:footnote w:type="continuationSeparator" w:id="0">
    <w:p w:rsidR="003D7660" w:rsidRDefault="003D7660" w:rsidP="0055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1D83727"/>
    <w:multiLevelType w:val="hybridMultilevel"/>
    <w:tmpl w:val="172A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9A509B"/>
    <w:multiLevelType w:val="hybridMultilevel"/>
    <w:tmpl w:val="226A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A17B0"/>
    <w:multiLevelType w:val="multilevel"/>
    <w:tmpl w:val="E5D49CEA"/>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630"/>
        </w:tabs>
        <w:ind w:left="630" w:hanging="54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4B640370"/>
    <w:multiLevelType w:val="multilevel"/>
    <w:tmpl w:val="0882E2CA"/>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517D7A46"/>
    <w:multiLevelType w:val="hybridMultilevel"/>
    <w:tmpl w:val="3740F026"/>
    <w:lvl w:ilvl="0" w:tplc="9B045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5EEB15FC"/>
    <w:multiLevelType w:val="hybridMultilevel"/>
    <w:tmpl w:val="208CF8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E246C"/>
    <w:multiLevelType w:val="hybridMultilevel"/>
    <w:tmpl w:val="FE1C3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A5642A8"/>
    <w:multiLevelType w:val="hybridMultilevel"/>
    <w:tmpl w:val="2752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D5957"/>
    <w:multiLevelType w:val="multilevel"/>
    <w:tmpl w:val="5A0E1F66"/>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3"/>
  </w:num>
  <w:num w:numId="3">
    <w:abstractNumId w:val="16"/>
  </w:num>
  <w:num w:numId="4">
    <w:abstractNumId w:val="2"/>
  </w:num>
  <w:num w:numId="5">
    <w:abstractNumId w:val="15"/>
  </w:num>
  <w:num w:numId="6">
    <w:abstractNumId w:val="6"/>
  </w:num>
  <w:num w:numId="7">
    <w:abstractNumId w:val="5"/>
    <w:lvlOverride w:ilvl="0">
      <w:startOverride w:val="1"/>
    </w:lvlOverride>
  </w:num>
  <w:num w:numId="8">
    <w:abstractNumId w:val="4"/>
  </w:num>
  <w:num w:numId="9">
    <w:abstractNumId w:val="8"/>
  </w:num>
  <w:num w:numId="10">
    <w:abstractNumId w:val="13"/>
  </w:num>
  <w:num w:numId="11">
    <w:abstractNumId w:val="11"/>
  </w:num>
  <w:num w:numId="12">
    <w:abstractNumId w:val="14"/>
  </w:num>
  <w:num w:numId="13">
    <w:abstractNumId w:val="9"/>
  </w:num>
  <w:num w:numId="14">
    <w:abstractNumId w:val="7"/>
  </w:num>
  <w:num w:numId="15">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A"/>
    <w:rsid w:val="00002FD8"/>
    <w:rsid w:val="00037719"/>
    <w:rsid w:val="00091EC6"/>
    <w:rsid w:val="000C40F1"/>
    <w:rsid w:val="00150E98"/>
    <w:rsid w:val="0016759D"/>
    <w:rsid w:val="00170B9C"/>
    <w:rsid w:val="001D795F"/>
    <w:rsid w:val="001E05A7"/>
    <w:rsid w:val="001F5E33"/>
    <w:rsid w:val="00225D0F"/>
    <w:rsid w:val="0022662B"/>
    <w:rsid w:val="00235D60"/>
    <w:rsid w:val="0025010B"/>
    <w:rsid w:val="00252295"/>
    <w:rsid w:val="00255E18"/>
    <w:rsid w:val="00270EBE"/>
    <w:rsid w:val="002751A3"/>
    <w:rsid w:val="002B6B01"/>
    <w:rsid w:val="002E35E2"/>
    <w:rsid w:val="002F25FC"/>
    <w:rsid w:val="002F6E8B"/>
    <w:rsid w:val="0030622C"/>
    <w:rsid w:val="0031436C"/>
    <w:rsid w:val="00317186"/>
    <w:rsid w:val="003172B1"/>
    <w:rsid w:val="00327B60"/>
    <w:rsid w:val="003518B4"/>
    <w:rsid w:val="003762F3"/>
    <w:rsid w:val="00380FD1"/>
    <w:rsid w:val="003D7660"/>
    <w:rsid w:val="003F1D9D"/>
    <w:rsid w:val="00431924"/>
    <w:rsid w:val="00446CB6"/>
    <w:rsid w:val="0045433B"/>
    <w:rsid w:val="00474338"/>
    <w:rsid w:val="00485A28"/>
    <w:rsid w:val="00486452"/>
    <w:rsid w:val="004B2EBC"/>
    <w:rsid w:val="004B328C"/>
    <w:rsid w:val="004D20B4"/>
    <w:rsid w:val="004D7313"/>
    <w:rsid w:val="004F0067"/>
    <w:rsid w:val="004F1CB8"/>
    <w:rsid w:val="00507573"/>
    <w:rsid w:val="00520AE3"/>
    <w:rsid w:val="0052576E"/>
    <w:rsid w:val="00541004"/>
    <w:rsid w:val="00552AC7"/>
    <w:rsid w:val="005858B8"/>
    <w:rsid w:val="005A0B6B"/>
    <w:rsid w:val="005B797E"/>
    <w:rsid w:val="005F03AE"/>
    <w:rsid w:val="00625897"/>
    <w:rsid w:val="00627703"/>
    <w:rsid w:val="00661A4B"/>
    <w:rsid w:val="00661D6E"/>
    <w:rsid w:val="00684327"/>
    <w:rsid w:val="00691505"/>
    <w:rsid w:val="006B40F6"/>
    <w:rsid w:val="006B4A0D"/>
    <w:rsid w:val="006D7BD2"/>
    <w:rsid w:val="00707625"/>
    <w:rsid w:val="007364A9"/>
    <w:rsid w:val="00760497"/>
    <w:rsid w:val="007962D1"/>
    <w:rsid w:val="007B548E"/>
    <w:rsid w:val="00800580"/>
    <w:rsid w:val="00812D9A"/>
    <w:rsid w:val="00850B50"/>
    <w:rsid w:val="00851310"/>
    <w:rsid w:val="008703ED"/>
    <w:rsid w:val="00880EF5"/>
    <w:rsid w:val="008869D9"/>
    <w:rsid w:val="008916DA"/>
    <w:rsid w:val="008A4CFD"/>
    <w:rsid w:val="008A7CE3"/>
    <w:rsid w:val="008A7F21"/>
    <w:rsid w:val="008D36A0"/>
    <w:rsid w:val="008D40A3"/>
    <w:rsid w:val="008E654B"/>
    <w:rsid w:val="009422B1"/>
    <w:rsid w:val="00966F68"/>
    <w:rsid w:val="0097472C"/>
    <w:rsid w:val="00987CB3"/>
    <w:rsid w:val="009C37ED"/>
    <w:rsid w:val="009F7027"/>
    <w:rsid w:val="00A21E35"/>
    <w:rsid w:val="00A31A24"/>
    <w:rsid w:val="00A418ED"/>
    <w:rsid w:val="00A42056"/>
    <w:rsid w:val="00A527EC"/>
    <w:rsid w:val="00A5504E"/>
    <w:rsid w:val="00A5691C"/>
    <w:rsid w:val="00AA21D6"/>
    <w:rsid w:val="00AB2B45"/>
    <w:rsid w:val="00AC320B"/>
    <w:rsid w:val="00AE47B3"/>
    <w:rsid w:val="00AF56FD"/>
    <w:rsid w:val="00B03387"/>
    <w:rsid w:val="00B218AA"/>
    <w:rsid w:val="00B24651"/>
    <w:rsid w:val="00B370CE"/>
    <w:rsid w:val="00B54B33"/>
    <w:rsid w:val="00B63FB0"/>
    <w:rsid w:val="00B9586D"/>
    <w:rsid w:val="00BA5124"/>
    <w:rsid w:val="00BB3A86"/>
    <w:rsid w:val="00BD18BE"/>
    <w:rsid w:val="00BD51BA"/>
    <w:rsid w:val="00BD6E47"/>
    <w:rsid w:val="00BF20D1"/>
    <w:rsid w:val="00C32176"/>
    <w:rsid w:val="00C4146E"/>
    <w:rsid w:val="00C61D92"/>
    <w:rsid w:val="00C734AF"/>
    <w:rsid w:val="00C76381"/>
    <w:rsid w:val="00CA2E2D"/>
    <w:rsid w:val="00CB75C2"/>
    <w:rsid w:val="00CC7A59"/>
    <w:rsid w:val="00CF639F"/>
    <w:rsid w:val="00D033F8"/>
    <w:rsid w:val="00D17C7E"/>
    <w:rsid w:val="00D27D71"/>
    <w:rsid w:val="00D50B12"/>
    <w:rsid w:val="00D86C2D"/>
    <w:rsid w:val="00DA61C0"/>
    <w:rsid w:val="00DC488E"/>
    <w:rsid w:val="00DF5AE9"/>
    <w:rsid w:val="00E14D7F"/>
    <w:rsid w:val="00E211AC"/>
    <w:rsid w:val="00E24BA9"/>
    <w:rsid w:val="00E32C8A"/>
    <w:rsid w:val="00E50D4F"/>
    <w:rsid w:val="00E5556F"/>
    <w:rsid w:val="00E62FB4"/>
    <w:rsid w:val="00E916D7"/>
    <w:rsid w:val="00EB7733"/>
    <w:rsid w:val="00EE482A"/>
    <w:rsid w:val="00F31227"/>
    <w:rsid w:val="00FA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55269">
      <w:bodyDiv w:val="1"/>
      <w:marLeft w:val="0"/>
      <w:marRight w:val="0"/>
      <w:marTop w:val="0"/>
      <w:marBottom w:val="0"/>
      <w:divBdr>
        <w:top w:val="none" w:sz="0" w:space="0" w:color="auto"/>
        <w:left w:val="none" w:sz="0" w:space="0" w:color="auto"/>
        <w:bottom w:val="none" w:sz="0" w:space="0" w:color="auto"/>
        <w:right w:val="none" w:sz="0" w:space="0" w:color="auto"/>
      </w:divBdr>
    </w:div>
    <w:div w:id="1481533833">
      <w:bodyDiv w:val="1"/>
      <w:marLeft w:val="0"/>
      <w:marRight w:val="0"/>
      <w:marTop w:val="0"/>
      <w:marBottom w:val="0"/>
      <w:divBdr>
        <w:top w:val="none" w:sz="0" w:space="0" w:color="auto"/>
        <w:left w:val="none" w:sz="0" w:space="0" w:color="auto"/>
        <w:bottom w:val="none" w:sz="0" w:space="0" w:color="auto"/>
        <w:right w:val="none" w:sz="0" w:space="0" w:color="auto"/>
      </w:divBdr>
    </w:div>
    <w:div w:id="1518615786">
      <w:bodyDiv w:val="1"/>
      <w:marLeft w:val="0"/>
      <w:marRight w:val="0"/>
      <w:marTop w:val="0"/>
      <w:marBottom w:val="0"/>
      <w:divBdr>
        <w:top w:val="none" w:sz="0" w:space="0" w:color="auto"/>
        <w:left w:val="none" w:sz="0" w:space="0" w:color="auto"/>
        <w:bottom w:val="none" w:sz="0" w:space="0" w:color="auto"/>
        <w:right w:val="none" w:sz="0" w:space="0" w:color="auto"/>
      </w:divBdr>
    </w:div>
    <w:div w:id="1532573414">
      <w:bodyDiv w:val="1"/>
      <w:marLeft w:val="0"/>
      <w:marRight w:val="0"/>
      <w:marTop w:val="0"/>
      <w:marBottom w:val="0"/>
      <w:divBdr>
        <w:top w:val="none" w:sz="0" w:space="0" w:color="auto"/>
        <w:left w:val="none" w:sz="0" w:space="0" w:color="auto"/>
        <w:bottom w:val="none" w:sz="0" w:space="0" w:color="auto"/>
        <w:right w:val="none" w:sz="0" w:space="0" w:color="auto"/>
      </w:divBdr>
    </w:div>
    <w:div w:id="1911887191">
      <w:bodyDiv w:val="1"/>
      <w:marLeft w:val="0"/>
      <w:marRight w:val="0"/>
      <w:marTop w:val="0"/>
      <w:marBottom w:val="0"/>
      <w:divBdr>
        <w:top w:val="none" w:sz="0" w:space="0" w:color="auto"/>
        <w:left w:val="none" w:sz="0" w:space="0" w:color="auto"/>
        <w:bottom w:val="none" w:sz="0" w:space="0" w:color="auto"/>
        <w:right w:val="none" w:sz="0" w:space="0" w:color="auto"/>
      </w:divBdr>
    </w:div>
    <w:div w:id="21003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9682-5593-4C51-9C6E-6875ACAB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Юдаева М.М.</cp:lastModifiedBy>
  <cp:revision>2</cp:revision>
  <cp:lastPrinted>2014-03-28T05:55:00Z</cp:lastPrinted>
  <dcterms:created xsi:type="dcterms:W3CDTF">2014-04-08T08:08:00Z</dcterms:created>
  <dcterms:modified xsi:type="dcterms:W3CDTF">2014-04-08T08:08:00Z</dcterms:modified>
</cp:coreProperties>
</file>